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rPr>
          <w:rFonts w:hint="eastAsia" w:ascii="楷体" w:hAnsi="楷体" w:eastAsia="楷体" w:cs="楷体"/>
          <w:color w:val="000000"/>
          <w:sz w:val="28"/>
        </w:rPr>
      </w:pPr>
    </w:p>
    <w:p>
      <w:pPr>
        <w:jc w:val="center"/>
        <w:rPr>
          <w:rFonts w:hint="eastAsia" w:ascii="楷体" w:hAnsi="楷体" w:eastAsia="楷体" w:cs="楷体"/>
          <w:b/>
          <w:bCs/>
          <w:color w:val="000000"/>
          <w:sz w:val="36"/>
        </w:rPr>
      </w:pPr>
      <w:r>
        <w:rPr>
          <w:rFonts w:hint="eastAsia" w:ascii="楷体" w:hAnsi="楷体" w:eastAsia="楷体" w:cs="楷体"/>
          <w:b/>
          <w:bCs/>
          <w:color w:val="000000"/>
          <w:sz w:val="36"/>
        </w:rPr>
        <w:t>关于开展20</w:t>
      </w:r>
      <w:r>
        <w:rPr>
          <w:rFonts w:hint="eastAsia" w:ascii="楷体" w:hAnsi="楷体" w:eastAsia="楷体" w:cs="楷体"/>
          <w:b/>
          <w:bCs/>
          <w:color w:val="000000"/>
          <w:sz w:val="36"/>
          <w:lang w:val="en-US" w:eastAsia="zh-CN"/>
        </w:rPr>
        <w:t>20</w:t>
      </w:r>
      <w:r>
        <w:rPr>
          <w:rFonts w:hint="eastAsia" w:ascii="楷体" w:hAnsi="楷体" w:eastAsia="楷体" w:cs="楷体"/>
          <w:b/>
          <w:bCs/>
          <w:color w:val="000000"/>
          <w:sz w:val="36"/>
        </w:rPr>
        <w:t>年毕业生心理情况摸底及危机</w:t>
      </w:r>
    </w:p>
    <w:p>
      <w:pPr>
        <w:jc w:val="center"/>
        <w:rPr>
          <w:rFonts w:hint="eastAsia" w:ascii="楷体" w:hAnsi="楷体" w:eastAsia="楷体" w:cs="楷体"/>
          <w:b/>
          <w:bCs/>
          <w:color w:val="000000"/>
          <w:sz w:val="36"/>
        </w:rPr>
      </w:pPr>
      <w:r>
        <w:rPr>
          <w:rFonts w:hint="eastAsia" w:ascii="楷体" w:hAnsi="楷体" w:eastAsia="楷体" w:cs="楷体"/>
          <w:b/>
          <w:bCs/>
          <w:color w:val="000000"/>
          <w:sz w:val="36"/>
        </w:rPr>
        <w:t>排查工作的通知</w:t>
      </w:r>
    </w:p>
    <w:p>
      <w:pPr>
        <w:shd w:val="solid" w:color="FFFFFF" w:fill="auto"/>
        <w:autoSpaceDN w:val="0"/>
        <w:adjustRightInd w:val="0"/>
        <w:snapToGrid w:val="0"/>
        <w:spacing w:line="600" w:lineRule="exact"/>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四系及毕业班辅导员：</w:t>
      </w:r>
    </w:p>
    <w:p>
      <w:pPr>
        <w:keepNext w:val="0"/>
        <w:keepLines w:val="0"/>
        <w:widowControl/>
        <w:suppressLineNumbers w:val="0"/>
        <w:ind w:firstLine="560" w:firstLineChars="200"/>
        <w:jc w:val="left"/>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lang w:val="en-US" w:eastAsia="zh-CN"/>
        </w:rPr>
        <w:t>为统筹做好新冠肺炎疫情防控和毕业生心理相关指导工作</w:t>
      </w:r>
      <w:r>
        <w:rPr>
          <w:rFonts w:hint="default" w:ascii="仿宋_GB2312" w:hAnsi="宋体" w:eastAsia="仿宋_GB2312" w:cs="仿宋_GB2312"/>
          <w:color w:val="000000"/>
          <w:kern w:val="0"/>
          <w:sz w:val="31"/>
          <w:szCs w:val="31"/>
          <w:lang w:val="en-US" w:eastAsia="zh-CN" w:bidi="ar"/>
        </w:rPr>
        <w:t>，</w:t>
      </w:r>
      <w:r>
        <w:rPr>
          <w:rFonts w:hint="eastAsia" w:ascii="楷体" w:hAnsi="楷体" w:eastAsia="楷体" w:cs="楷体"/>
          <w:color w:val="000000"/>
          <w:kern w:val="0"/>
          <w:sz w:val="28"/>
          <w:szCs w:val="28"/>
          <w:lang w:val="en-US" w:eastAsia="zh-CN"/>
        </w:rPr>
        <w:t>更</w:t>
      </w:r>
      <w:r>
        <w:rPr>
          <w:rFonts w:hint="default" w:ascii="楷体" w:hAnsi="楷体" w:eastAsia="楷体" w:cs="楷体"/>
          <w:color w:val="000000"/>
          <w:kern w:val="0"/>
          <w:sz w:val="28"/>
          <w:szCs w:val="28"/>
          <w:lang w:val="en-US" w:eastAsia="zh-CN"/>
        </w:rPr>
        <w:t>好帮助大学</w:t>
      </w:r>
      <w:r>
        <w:rPr>
          <w:rFonts w:hint="eastAsia" w:ascii="楷体" w:hAnsi="楷体" w:eastAsia="楷体" w:cs="楷体"/>
          <w:color w:val="000000"/>
          <w:kern w:val="0"/>
          <w:sz w:val="28"/>
          <w:szCs w:val="28"/>
          <w:lang w:val="en-US" w:eastAsia="zh-CN"/>
        </w:rPr>
        <w:t>毕业生</w:t>
      </w:r>
      <w:r>
        <w:rPr>
          <w:rFonts w:hint="default" w:ascii="楷体" w:hAnsi="楷体" w:eastAsia="楷体" w:cs="楷体"/>
          <w:color w:val="000000"/>
          <w:kern w:val="0"/>
          <w:sz w:val="28"/>
          <w:szCs w:val="28"/>
          <w:lang w:val="en-US" w:eastAsia="zh-CN"/>
        </w:rPr>
        <w:t>应对疫情引发的心理健康问题，</w:t>
      </w:r>
      <w:r>
        <w:rPr>
          <w:rFonts w:hint="eastAsia" w:ascii="楷体" w:hAnsi="楷体" w:eastAsia="楷体" w:cs="楷体"/>
          <w:color w:val="000000"/>
          <w:kern w:val="0"/>
          <w:sz w:val="28"/>
          <w:szCs w:val="28"/>
        </w:rPr>
        <w:t>避免心理危机极端事件的发生，</w:t>
      </w:r>
      <w:r>
        <w:rPr>
          <w:rFonts w:hint="default" w:ascii="楷体" w:hAnsi="楷体" w:eastAsia="楷体" w:cs="楷体"/>
          <w:color w:val="000000"/>
          <w:kern w:val="0"/>
          <w:sz w:val="28"/>
          <w:szCs w:val="28"/>
          <w:lang w:val="en-US" w:eastAsia="zh-CN"/>
        </w:rPr>
        <w:t>引导</w:t>
      </w:r>
      <w:r>
        <w:rPr>
          <w:rFonts w:hint="eastAsia" w:ascii="楷体" w:hAnsi="楷体" w:eastAsia="楷体" w:cs="楷体"/>
          <w:color w:val="000000"/>
          <w:kern w:val="0"/>
          <w:sz w:val="28"/>
          <w:szCs w:val="28"/>
          <w:lang w:val="en-US" w:eastAsia="zh-CN"/>
        </w:rPr>
        <w:t>毕业生以</w:t>
      </w:r>
      <w:r>
        <w:rPr>
          <w:rFonts w:hint="default" w:ascii="楷体" w:hAnsi="楷体" w:eastAsia="楷体" w:cs="楷体"/>
          <w:color w:val="000000"/>
          <w:kern w:val="0"/>
          <w:sz w:val="28"/>
          <w:szCs w:val="28"/>
          <w:lang w:val="en-US" w:eastAsia="zh-CN"/>
        </w:rPr>
        <w:t>积极的心态</w:t>
      </w:r>
      <w:r>
        <w:rPr>
          <w:rFonts w:hint="eastAsia" w:ascii="楷体" w:hAnsi="楷体" w:eastAsia="楷体" w:cs="楷体"/>
          <w:color w:val="000000"/>
          <w:kern w:val="0"/>
          <w:sz w:val="28"/>
          <w:szCs w:val="28"/>
          <w:lang w:val="en-US" w:eastAsia="zh-CN"/>
        </w:rPr>
        <w:t>进入社会</w:t>
      </w:r>
      <w:r>
        <w:rPr>
          <w:rFonts w:hint="default" w:ascii="楷体" w:hAnsi="楷体" w:eastAsia="楷体" w:cs="楷体"/>
          <w:color w:val="000000"/>
          <w:kern w:val="0"/>
          <w:sz w:val="28"/>
          <w:szCs w:val="28"/>
          <w:lang w:val="en-US" w:eastAsia="zh-CN"/>
        </w:rPr>
        <w:t>，</w:t>
      </w:r>
      <w:r>
        <w:rPr>
          <w:rFonts w:hint="eastAsia" w:ascii="楷体" w:hAnsi="楷体" w:eastAsia="楷体" w:cs="楷体"/>
          <w:color w:val="000000"/>
          <w:kern w:val="0"/>
          <w:sz w:val="28"/>
          <w:szCs w:val="28"/>
        </w:rPr>
        <w:t>我院心理健康中心在上级单位指导下，特安排了此次毕业生危机排查工作，具体工作安排如下：</w:t>
      </w:r>
    </w:p>
    <w:p>
      <w:pPr>
        <w:shd w:val="solid" w:color="FFFFFF" w:fill="auto"/>
        <w:autoSpaceDN w:val="0"/>
        <w:adjustRightInd w:val="0"/>
        <w:snapToGrid w:val="0"/>
        <w:spacing w:line="600" w:lineRule="exact"/>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一、排查时间</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lang w:val="en-US" w:eastAsia="zh-CN"/>
        </w:rPr>
        <w:t>5</w:t>
      </w:r>
      <w:r>
        <w:rPr>
          <w:rFonts w:hint="eastAsia" w:ascii="楷体" w:hAnsi="楷体" w:eastAsia="楷体" w:cs="楷体"/>
          <w:color w:val="000000"/>
          <w:kern w:val="0"/>
          <w:sz w:val="28"/>
          <w:szCs w:val="28"/>
        </w:rPr>
        <w:t>月</w:t>
      </w:r>
      <w:r>
        <w:rPr>
          <w:rFonts w:hint="eastAsia" w:ascii="楷体" w:hAnsi="楷体" w:eastAsia="楷体" w:cs="楷体"/>
          <w:color w:val="000000"/>
          <w:kern w:val="0"/>
          <w:sz w:val="28"/>
          <w:szCs w:val="28"/>
          <w:lang w:val="en-US" w:eastAsia="zh-CN"/>
        </w:rPr>
        <w:t>14</w:t>
      </w:r>
      <w:r>
        <w:rPr>
          <w:rFonts w:hint="eastAsia" w:ascii="楷体" w:hAnsi="楷体" w:eastAsia="楷体" w:cs="楷体"/>
          <w:color w:val="000000"/>
          <w:kern w:val="0"/>
          <w:sz w:val="28"/>
          <w:szCs w:val="28"/>
        </w:rPr>
        <w:t>日-</w:t>
      </w:r>
      <w:r>
        <w:rPr>
          <w:rFonts w:hint="eastAsia" w:ascii="楷体" w:hAnsi="楷体" w:eastAsia="楷体" w:cs="楷体"/>
          <w:color w:val="000000"/>
          <w:kern w:val="0"/>
          <w:sz w:val="28"/>
          <w:szCs w:val="28"/>
          <w:lang w:val="en-US" w:eastAsia="zh-CN"/>
        </w:rPr>
        <w:t>5</w:t>
      </w:r>
      <w:r>
        <w:rPr>
          <w:rFonts w:hint="eastAsia" w:ascii="楷体" w:hAnsi="楷体" w:eastAsia="楷体" w:cs="楷体"/>
          <w:color w:val="000000"/>
          <w:kern w:val="0"/>
          <w:sz w:val="28"/>
          <w:szCs w:val="28"/>
        </w:rPr>
        <w:t>月</w:t>
      </w:r>
      <w:r>
        <w:rPr>
          <w:rFonts w:hint="eastAsia" w:ascii="楷体" w:hAnsi="楷体" w:eastAsia="楷体" w:cs="楷体"/>
          <w:color w:val="000000"/>
          <w:kern w:val="0"/>
          <w:sz w:val="28"/>
          <w:szCs w:val="28"/>
          <w:lang w:val="en-US" w:eastAsia="zh-CN"/>
        </w:rPr>
        <w:t>21</w:t>
      </w:r>
      <w:r>
        <w:rPr>
          <w:rFonts w:hint="eastAsia" w:ascii="楷体" w:hAnsi="楷体" w:eastAsia="楷体" w:cs="楷体"/>
          <w:color w:val="000000"/>
          <w:kern w:val="0"/>
          <w:sz w:val="28"/>
          <w:szCs w:val="28"/>
        </w:rPr>
        <w:t>日</w:t>
      </w:r>
    </w:p>
    <w:p>
      <w:pPr>
        <w:shd w:val="solid" w:color="FFFFFF" w:fill="auto"/>
        <w:autoSpaceDN w:val="0"/>
        <w:adjustRightInd w:val="0"/>
        <w:snapToGrid w:val="0"/>
        <w:spacing w:line="600" w:lineRule="exact"/>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二、排查对象</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201</w:t>
      </w:r>
      <w:r>
        <w:rPr>
          <w:rFonts w:hint="eastAsia" w:ascii="楷体" w:hAnsi="楷体" w:eastAsia="楷体" w:cs="楷体"/>
          <w:color w:val="000000"/>
          <w:kern w:val="0"/>
          <w:sz w:val="28"/>
          <w:szCs w:val="28"/>
          <w:lang w:val="en-US" w:eastAsia="zh-CN"/>
        </w:rPr>
        <w:t>7</w:t>
      </w:r>
      <w:r>
        <w:rPr>
          <w:rFonts w:hint="eastAsia" w:ascii="楷体" w:hAnsi="楷体" w:eastAsia="楷体" w:cs="楷体"/>
          <w:color w:val="000000"/>
          <w:kern w:val="0"/>
          <w:sz w:val="28"/>
          <w:szCs w:val="28"/>
        </w:rPr>
        <w:t>级毕业班学生</w:t>
      </w:r>
    </w:p>
    <w:p>
      <w:pPr>
        <w:shd w:val="solid" w:color="FFFFFF" w:fill="auto"/>
        <w:autoSpaceDN w:val="0"/>
        <w:adjustRightInd w:val="0"/>
        <w:snapToGrid w:val="0"/>
        <w:spacing w:line="600" w:lineRule="exact"/>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三、排查方式</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根据《心理危机学生主要问题类型》</w:t>
      </w:r>
      <w:r>
        <w:rPr>
          <w:rFonts w:hint="eastAsia" w:ascii="楷体" w:hAnsi="楷体" w:eastAsia="楷体" w:cs="楷体"/>
          <w:color w:val="000000"/>
          <w:kern w:val="0"/>
          <w:sz w:val="28"/>
          <w:szCs w:val="28"/>
          <w:lang w:eastAsia="zh-CN"/>
        </w:rPr>
        <w:t>及《疫情防控下毕业生排查重点人群》</w:t>
      </w:r>
      <w:r>
        <w:rPr>
          <w:rFonts w:hint="eastAsia" w:ascii="楷体" w:hAnsi="楷体" w:eastAsia="楷体" w:cs="楷体"/>
          <w:color w:val="000000"/>
          <w:kern w:val="0"/>
          <w:sz w:val="28"/>
          <w:szCs w:val="28"/>
        </w:rPr>
        <w:t>（见附件一）的指导，通过系书记、系心理干事、辅导员、学生干部、学生党员、信息员、寝室长等相关人员深入学生中间了解情况，筛选出可能存在心理危机的学生。具体排查工作安排由各系部根据自身实际情况自行确定。</w:t>
      </w:r>
    </w:p>
    <w:p>
      <w:pPr>
        <w:shd w:val="solid" w:color="FFFFFF" w:fill="auto"/>
        <w:autoSpaceDN w:val="0"/>
        <w:adjustRightInd w:val="0"/>
        <w:snapToGrid w:val="0"/>
        <w:spacing w:line="600" w:lineRule="exact"/>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四、查后工作</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1．对筛选出来可能存在心理危机的学生，四系要安排适当的人（如心理咨询师、辅导员、班级心理委员、朋辈辅导员、当事人的朋友等）与其进一步交流，确定问题的严重程度和是否可能出现自杀、伤人等意外，并尝试帮助其解决问题。</w:t>
      </w:r>
    </w:p>
    <w:p>
      <w:pPr>
        <w:shd w:val="solid" w:color="FFFFFF" w:fill="auto"/>
        <w:autoSpaceDN w:val="0"/>
        <w:adjustRightInd w:val="0"/>
        <w:snapToGrid w:val="0"/>
        <w:spacing w:line="600" w:lineRule="exact"/>
        <w:ind w:firstLine="560" w:firstLineChars="200"/>
        <w:rPr>
          <w:rFonts w:hint="eastAsia" w:ascii="楷体" w:hAnsi="楷体" w:eastAsia="楷体" w:cs="楷体"/>
          <w:color w:val="FF0000"/>
          <w:kern w:val="0"/>
          <w:sz w:val="28"/>
          <w:szCs w:val="28"/>
        </w:rPr>
      </w:pPr>
      <w:r>
        <w:rPr>
          <w:rFonts w:hint="eastAsia" w:ascii="楷体" w:hAnsi="楷体" w:eastAsia="楷体" w:cs="楷体"/>
          <w:color w:val="FF0000"/>
          <w:kern w:val="0"/>
          <w:sz w:val="28"/>
          <w:szCs w:val="28"/>
        </w:rPr>
        <w:t>2．辅导员需将对筛选出可能存在心理危机的学生要逐人填写《心理危机学生排查及干预登记表》（见附件二）</w:t>
      </w:r>
      <w:r>
        <w:rPr>
          <w:rFonts w:hint="eastAsia" w:ascii="楷体" w:hAnsi="楷体" w:eastAsia="楷体" w:cs="楷体"/>
          <w:color w:val="FF0000"/>
          <w:kern w:val="0"/>
          <w:sz w:val="28"/>
          <w:szCs w:val="28"/>
          <w:lang w:eastAsia="zh-CN"/>
        </w:rPr>
        <w:t>和</w:t>
      </w:r>
      <w:r>
        <w:rPr>
          <w:rFonts w:hint="eastAsia" w:ascii="楷体" w:hAnsi="楷体" w:eastAsia="楷体" w:cs="楷体"/>
          <w:color w:val="FF0000"/>
          <w:kern w:val="0"/>
          <w:sz w:val="28"/>
          <w:szCs w:val="28"/>
        </w:rPr>
        <w:t>《20</w:t>
      </w:r>
      <w:r>
        <w:rPr>
          <w:rFonts w:hint="eastAsia" w:ascii="楷体" w:hAnsi="楷体" w:eastAsia="楷体" w:cs="楷体"/>
          <w:color w:val="FF0000"/>
          <w:kern w:val="0"/>
          <w:sz w:val="28"/>
          <w:szCs w:val="28"/>
          <w:lang w:val="en-US" w:eastAsia="zh-CN"/>
        </w:rPr>
        <w:t>20</w:t>
      </w:r>
      <w:r>
        <w:rPr>
          <w:rFonts w:hint="eastAsia" w:ascii="楷体" w:hAnsi="楷体" w:eastAsia="楷体" w:cs="楷体"/>
          <w:color w:val="FF0000"/>
          <w:kern w:val="0"/>
          <w:sz w:val="28"/>
          <w:szCs w:val="28"/>
        </w:rPr>
        <w:t>年春季心理危机学生排查情况反馈表》</w:t>
      </w:r>
      <w:r>
        <w:rPr>
          <w:rFonts w:hint="eastAsia" w:ascii="楷体" w:hAnsi="楷体" w:eastAsia="楷体" w:cs="楷体"/>
          <w:color w:val="FF0000"/>
          <w:kern w:val="0"/>
          <w:sz w:val="28"/>
          <w:szCs w:val="28"/>
          <w:lang w:eastAsia="zh-CN"/>
        </w:rPr>
        <w:t>（见附件三）</w:t>
      </w:r>
      <w:r>
        <w:rPr>
          <w:rFonts w:hint="eastAsia" w:ascii="楷体" w:hAnsi="楷体" w:eastAsia="楷体" w:cs="楷体"/>
          <w:color w:val="FF0000"/>
          <w:kern w:val="0"/>
          <w:sz w:val="28"/>
          <w:szCs w:val="28"/>
        </w:rPr>
        <w:t>。各系部心理干事负责填报《20</w:t>
      </w:r>
      <w:r>
        <w:rPr>
          <w:rFonts w:hint="eastAsia" w:ascii="楷体" w:hAnsi="楷体" w:eastAsia="楷体" w:cs="楷体"/>
          <w:color w:val="FF0000"/>
          <w:kern w:val="0"/>
          <w:sz w:val="28"/>
          <w:szCs w:val="28"/>
          <w:lang w:val="en-US" w:eastAsia="zh-CN"/>
        </w:rPr>
        <w:t>20</w:t>
      </w:r>
      <w:r>
        <w:rPr>
          <w:rFonts w:hint="eastAsia" w:ascii="楷体" w:hAnsi="楷体" w:eastAsia="楷体" w:cs="楷体"/>
          <w:color w:val="FF0000"/>
          <w:kern w:val="0"/>
          <w:sz w:val="28"/>
          <w:szCs w:val="28"/>
        </w:rPr>
        <w:t>年春季心理危机学生排查情况反馈表》（见附件</w:t>
      </w:r>
      <w:r>
        <w:rPr>
          <w:rFonts w:hint="eastAsia" w:ascii="楷体" w:hAnsi="楷体" w:eastAsia="楷体" w:cs="楷体"/>
          <w:color w:val="FF0000"/>
          <w:kern w:val="0"/>
          <w:sz w:val="28"/>
          <w:szCs w:val="28"/>
          <w:lang w:eastAsia="zh-CN"/>
        </w:rPr>
        <w:t>三</w:t>
      </w:r>
      <w:r>
        <w:rPr>
          <w:rFonts w:hint="eastAsia" w:ascii="楷体" w:hAnsi="楷体" w:eastAsia="楷体" w:cs="楷体"/>
          <w:color w:val="FF0000"/>
          <w:kern w:val="0"/>
          <w:sz w:val="28"/>
          <w:szCs w:val="28"/>
        </w:rPr>
        <w:t>），并于</w:t>
      </w:r>
      <w:r>
        <w:rPr>
          <w:rFonts w:hint="eastAsia" w:ascii="楷体" w:hAnsi="楷体" w:eastAsia="楷体" w:cs="楷体"/>
          <w:color w:val="FF0000"/>
          <w:kern w:val="0"/>
          <w:sz w:val="28"/>
          <w:szCs w:val="28"/>
          <w:lang w:val="en-US" w:eastAsia="zh-CN"/>
        </w:rPr>
        <w:t>5</w:t>
      </w:r>
      <w:r>
        <w:rPr>
          <w:rFonts w:hint="eastAsia" w:ascii="楷体" w:hAnsi="楷体" w:eastAsia="楷体" w:cs="楷体"/>
          <w:color w:val="FF0000"/>
          <w:kern w:val="0"/>
          <w:sz w:val="28"/>
          <w:szCs w:val="28"/>
        </w:rPr>
        <w:t>月</w:t>
      </w:r>
      <w:r>
        <w:rPr>
          <w:rFonts w:hint="eastAsia" w:ascii="楷体" w:hAnsi="楷体" w:eastAsia="楷体" w:cs="楷体"/>
          <w:color w:val="FF0000"/>
          <w:kern w:val="0"/>
          <w:sz w:val="28"/>
          <w:szCs w:val="28"/>
          <w:lang w:val="en-US" w:eastAsia="zh-CN"/>
        </w:rPr>
        <w:t>22</w:t>
      </w:r>
      <w:r>
        <w:rPr>
          <w:rFonts w:hint="eastAsia" w:ascii="楷体" w:hAnsi="楷体" w:eastAsia="楷体" w:cs="楷体"/>
          <w:color w:val="FF0000"/>
          <w:kern w:val="0"/>
          <w:sz w:val="28"/>
          <w:szCs w:val="28"/>
        </w:rPr>
        <w:t>日</w:t>
      </w:r>
      <w:r>
        <w:rPr>
          <w:rFonts w:hint="eastAsia" w:ascii="楷体" w:hAnsi="楷体" w:eastAsia="楷体" w:cs="楷体"/>
          <w:color w:val="FF0000"/>
          <w:kern w:val="0"/>
          <w:sz w:val="28"/>
          <w:szCs w:val="28"/>
          <w:lang w:val="en-US" w:eastAsia="zh-CN"/>
        </w:rPr>
        <w:t>将所有材料</w:t>
      </w:r>
      <w:r>
        <w:rPr>
          <w:rFonts w:hint="eastAsia" w:ascii="楷体" w:hAnsi="楷体" w:eastAsia="楷体" w:cs="楷体"/>
          <w:color w:val="FF0000"/>
          <w:kern w:val="0"/>
          <w:sz w:val="28"/>
          <w:szCs w:val="28"/>
        </w:rPr>
        <w:t>交到心理咨询中心</w:t>
      </w:r>
      <w:r>
        <w:rPr>
          <w:rFonts w:hint="eastAsia" w:ascii="楷体" w:hAnsi="楷体" w:eastAsia="楷体" w:cs="楷体"/>
          <w:color w:val="FF0000"/>
          <w:kern w:val="0"/>
          <w:sz w:val="28"/>
          <w:szCs w:val="28"/>
          <w:lang w:val="en-US" w:eastAsia="zh-CN"/>
        </w:rPr>
        <w:t>骆爽老师处</w:t>
      </w:r>
      <w:r>
        <w:rPr>
          <w:rFonts w:hint="eastAsia" w:ascii="楷体" w:hAnsi="楷体" w:eastAsia="楷体" w:cs="楷体"/>
          <w:color w:val="FF0000"/>
          <w:kern w:val="0"/>
          <w:sz w:val="28"/>
          <w:szCs w:val="28"/>
        </w:rPr>
        <w:t>。</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3．心理咨询中心对四系上报的可能存在心理危机的学生要进行研判评估，对确实存在危机的学生要及时实施干预或指导系部进行干预。</w:t>
      </w:r>
    </w:p>
    <w:p>
      <w:pPr>
        <w:shd w:val="solid" w:color="FFFFFF" w:fill="auto"/>
        <w:autoSpaceDN w:val="0"/>
        <w:adjustRightInd w:val="0"/>
        <w:snapToGrid w:val="0"/>
        <w:spacing w:line="600" w:lineRule="exact"/>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五、工作要求</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1．学生心理危机排查与干预工作责任重大，四系要高度重视，本着“以人为本、预防为主、尊重生命”的原则，将此作为维护学院稳定的重要工作来抓。</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2．对已确定的重点学生要有针对性地采取措施，做好重点学生的教育和排解工作。对于正处于严重心理危机中的学生要做到24小时有人监控，杜绝学生因心理问题导致极端事件的发生，确保学校的安全和稳定。</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3．排查工作要注意内紧外松，避免造成紧张气氛；排查中要注意尊重学生人格，为学生保密。</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4．排查及干预情况要认真、规范、及时地记录。有关正处于严重心理危机中的学生的情况必须及时向心理咨询中心、学生处、保卫处等相关部门以及学生家长进行通报。</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5．排查中遇到难以把握的情况，请随时向心理咨询中心的专职教师进行咨询。</w:t>
      </w:r>
    </w:p>
    <w:p>
      <w:pPr>
        <w:shd w:val="solid" w:color="FFFFFF" w:fill="auto"/>
        <w:autoSpaceDN w:val="0"/>
        <w:adjustRightInd w:val="0"/>
        <w:snapToGrid w:val="0"/>
        <w:spacing w:line="600" w:lineRule="exact"/>
        <w:ind w:firstLine="560" w:firstLineChars="200"/>
        <w:rPr>
          <w:rFonts w:hint="eastAsia" w:ascii="楷体" w:hAnsi="楷体" w:eastAsia="楷体" w:cs="楷体"/>
          <w:color w:val="000000"/>
          <w:kern w:val="0"/>
          <w:sz w:val="28"/>
          <w:szCs w:val="28"/>
        </w:rPr>
      </w:pPr>
    </w:p>
    <w:p>
      <w:pPr>
        <w:shd w:val="solid" w:color="FFFFFF" w:fill="auto"/>
        <w:autoSpaceDN w:val="0"/>
        <w:adjustRightInd w:val="0"/>
        <w:snapToGrid w:val="0"/>
        <w:spacing w:line="600" w:lineRule="exact"/>
        <w:rPr>
          <w:rFonts w:hint="eastAsia" w:ascii="楷体" w:hAnsi="楷体" w:eastAsia="楷体" w:cs="楷体"/>
          <w:color w:val="000000"/>
          <w:kern w:val="0"/>
          <w:sz w:val="28"/>
          <w:szCs w:val="28"/>
        </w:rPr>
      </w:pPr>
    </w:p>
    <w:p>
      <w:pPr>
        <w:snapToGrid w:val="0"/>
        <w:spacing w:line="460" w:lineRule="exact"/>
        <w:rPr>
          <w:rFonts w:hint="eastAsia" w:ascii="楷体" w:hAnsi="楷体" w:eastAsia="楷体" w:cs="楷体"/>
          <w:color w:val="000000"/>
          <w:sz w:val="28"/>
        </w:rPr>
      </w:pPr>
    </w:p>
    <w:p>
      <w:pPr>
        <w:snapToGrid w:val="0"/>
        <w:spacing w:line="460" w:lineRule="exact"/>
        <w:rPr>
          <w:rFonts w:hint="eastAsia" w:ascii="楷体" w:hAnsi="楷体" w:eastAsia="楷体" w:cs="楷体"/>
          <w:color w:val="000000"/>
          <w:sz w:val="28"/>
        </w:rPr>
      </w:pPr>
    </w:p>
    <w:p>
      <w:pPr>
        <w:snapToGrid w:val="0"/>
        <w:spacing w:line="460" w:lineRule="exact"/>
        <w:rPr>
          <w:rFonts w:hint="eastAsia" w:ascii="楷体" w:hAnsi="楷体" w:eastAsia="楷体" w:cs="楷体"/>
          <w:color w:val="000000"/>
          <w:sz w:val="28"/>
        </w:rPr>
      </w:pPr>
      <w:bookmarkStart w:id="0" w:name="_GoBack"/>
      <w:bookmarkEnd w:id="0"/>
    </w:p>
    <w:p>
      <w:pPr>
        <w:snapToGrid w:val="0"/>
        <w:spacing w:line="460" w:lineRule="exact"/>
        <w:rPr>
          <w:rFonts w:hint="eastAsia" w:ascii="楷体" w:hAnsi="楷体" w:eastAsia="楷体" w:cs="楷体"/>
          <w:color w:val="000000"/>
          <w:sz w:val="28"/>
        </w:rPr>
      </w:pPr>
      <w:r>
        <w:rPr>
          <w:rFonts w:hint="eastAsia" w:ascii="楷体" w:hAnsi="楷体" w:eastAsia="楷体" w:cs="楷体"/>
          <w:color w:val="000000"/>
          <w:sz w:val="28"/>
        </w:rPr>
        <w:t>附件一：</w:t>
      </w:r>
    </w:p>
    <w:p>
      <w:pPr>
        <w:snapToGrid w:val="0"/>
        <w:spacing w:before="156" w:beforeLines="50" w:after="156" w:afterLines="50"/>
        <w:jc w:val="center"/>
        <w:rPr>
          <w:rFonts w:hint="eastAsia" w:ascii="楷体" w:hAnsi="楷体" w:eastAsia="楷体" w:cs="楷体"/>
          <w:b/>
          <w:color w:val="000000"/>
          <w:sz w:val="36"/>
          <w:szCs w:val="28"/>
        </w:rPr>
      </w:pPr>
      <w:r>
        <w:rPr>
          <w:rFonts w:hint="eastAsia" w:ascii="楷体" w:hAnsi="楷体" w:eastAsia="楷体" w:cs="楷体"/>
          <w:b/>
          <w:color w:val="000000"/>
          <w:sz w:val="36"/>
          <w:szCs w:val="28"/>
        </w:rPr>
        <w:t>心理危机学生主要问题类型</w:t>
      </w:r>
    </w:p>
    <w:p>
      <w:pPr>
        <w:snapToGrid w:val="0"/>
        <w:spacing w:line="400" w:lineRule="exact"/>
        <w:ind w:firstLine="562" w:firstLineChars="200"/>
        <w:rPr>
          <w:rFonts w:hint="eastAsia" w:ascii="楷体" w:hAnsi="楷体" w:eastAsia="楷体" w:cs="楷体"/>
          <w:color w:val="000000"/>
          <w:sz w:val="28"/>
        </w:rPr>
      </w:pPr>
      <w:r>
        <w:rPr>
          <w:rFonts w:hint="eastAsia" w:ascii="楷体" w:hAnsi="楷体" w:eastAsia="楷体" w:cs="楷体"/>
          <w:b/>
          <w:color w:val="000000"/>
          <w:sz w:val="28"/>
        </w:rPr>
        <w:t>第一类</w:t>
      </w:r>
      <w:r>
        <w:rPr>
          <w:rFonts w:hint="eastAsia" w:ascii="楷体" w:hAnsi="楷体" w:eastAsia="楷体" w:cs="楷体"/>
          <w:color w:val="000000"/>
          <w:sz w:val="28"/>
        </w:rPr>
        <w:t xml:space="preserve"> 对生活失去信心，流露出轻生想法的学生。</w:t>
      </w:r>
    </w:p>
    <w:p>
      <w:pPr>
        <w:snapToGrid w:val="0"/>
        <w:spacing w:line="400" w:lineRule="exact"/>
        <w:ind w:firstLine="562" w:firstLineChars="200"/>
        <w:rPr>
          <w:rFonts w:hint="eastAsia" w:ascii="楷体" w:hAnsi="楷体" w:eastAsia="楷体" w:cs="楷体"/>
          <w:color w:val="000000"/>
          <w:sz w:val="28"/>
        </w:rPr>
      </w:pPr>
      <w:r>
        <w:rPr>
          <w:rFonts w:hint="eastAsia" w:ascii="楷体" w:hAnsi="楷体" w:eastAsia="楷体" w:cs="楷体"/>
          <w:b/>
          <w:color w:val="000000"/>
          <w:sz w:val="28"/>
        </w:rPr>
        <w:t>第二类</w:t>
      </w:r>
      <w:r>
        <w:rPr>
          <w:rFonts w:hint="eastAsia" w:ascii="楷体" w:hAnsi="楷体" w:eastAsia="楷体" w:cs="楷体"/>
          <w:color w:val="000000"/>
          <w:sz w:val="28"/>
        </w:rPr>
        <w:t xml:space="preserve"> 由于学习压力过大而出现心理异常的学生，如第一次出现不及格科目的优秀学生、有多门功课不及格的学生、将被退学的学生、完成毕业论文有严重困难的学生、自感无能力完成学业的学生等。</w:t>
      </w:r>
    </w:p>
    <w:p>
      <w:pPr>
        <w:snapToGrid w:val="0"/>
        <w:spacing w:line="400" w:lineRule="exact"/>
        <w:ind w:firstLine="562" w:firstLineChars="200"/>
        <w:rPr>
          <w:rFonts w:hint="eastAsia" w:ascii="楷体" w:hAnsi="楷体" w:eastAsia="楷体" w:cs="楷体"/>
          <w:color w:val="000000"/>
          <w:sz w:val="28"/>
        </w:rPr>
      </w:pPr>
      <w:r>
        <w:rPr>
          <w:rFonts w:hint="eastAsia" w:ascii="楷体" w:hAnsi="楷体" w:eastAsia="楷体" w:cs="楷体"/>
          <w:b/>
          <w:color w:val="000000"/>
          <w:sz w:val="28"/>
        </w:rPr>
        <w:t>第三类</w:t>
      </w:r>
      <w:r>
        <w:rPr>
          <w:rFonts w:hint="eastAsia" w:ascii="楷体" w:hAnsi="楷体" w:eastAsia="楷体" w:cs="楷体"/>
          <w:color w:val="000000"/>
          <w:sz w:val="28"/>
        </w:rPr>
        <w:t xml:space="preserve"> 生活中遭遇突然打击而出现心理或行为异常的学生，如家庭发生重大变故（亲人死亡；父母的离异；父母下岗；家庭暴力等）、遭遇性危机（性伤害；性暴力；性侵犯；意外怀孕等）、受到意外刺激（自然灾害；校园暴力；车祸等其他突发事件）的学生等。</w:t>
      </w:r>
    </w:p>
    <w:p>
      <w:pPr>
        <w:snapToGrid w:val="0"/>
        <w:spacing w:line="400" w:lineRule="exact"/>
        <w:ind w:firstLine="562" w:firstLineChars="200"/>
        <w:rPr>
          <w:rFonts w:hint="eastAsia" w:ascii="楷体" w:hAnsi="楷体" w:eastAsia="楷体" w:cs="楷体"/>
          <w:color w:val="000000"/>
          <w:sz w:val="28"/>
        </w:rPr>
      </w:pPr>
      <w:r>
        <w:rPr>
          <w:rFonts w:hint="eastAsia" w:ascii="楷体" w:hAnsi="楷体" w:eastAsia="楷体" w:cs="楷体"/>
          <w:b/>
          <w:color w:val="000000"/>
          <w:sz w:val="28"/>
        </w:rPr>
        <w:t>第四类</w:t>
      </w:r>
      <w:r>
        <w:rPr>
          <w:rFonts w:hint="eastAsia" w:ascii="楷体" w:hAnsi="楷体" w:eastAsia="楷体" w:cs="楷体"/>
          <w:color w:val="000000"/>
          <w:sz w:val="28"/>
        </w:rPr>
        <w:t xml:space="preserve"> 个人感情受挫后出现心理或行为异常的学生，如近期失恋者、单相思而情绪失控的学生等。</w:t>
      </w:r>
    </w:p>
    <w:p>
      <w:pPr>
        <w:snapToGrid w:val="0"/>
        <w:spacing w:line="400" w:lineRule="exact"/>
        <w:ind w:firstLine="562" w:firstLineChars="200"/>
        <w:rPr>
          <w:rFonts w:hint="eastAsia" w:ascii="楷体" w:hAnsi="楷体" w:eastAsia="楷体" w:cs="楷体"/>
          <w:color w:val="000000"/>
          <w:sz w:val="28"/>
        </w:rPr>
      </w:pPr>
      <w:r>
        <w:rPr>
          <w:rFonts w:hint="eastAsia" w:ascii="楷体" w:hAnsi="楷体" w:eastAsia="楷体" w:cs="楷体"/>
          <w:b/>
          <w:color w:val="000000"/>
          <w:sz w:val="28"/>
        </w:rPr>
        <w:t>第五类</w:t>
      </w:r>
      <w:r>
        <w:rPr>
          <w:rFonts w:hint="eastAsia" w:ascii="楷体" w:hAnsi="楷体" w:eastAsia="楷体" w:cs="楷体"/>
          <w:color w:val="000000"/>
          <w:sz w:val="28"/>
        </w:rPr>
        <w:t xml:space="preserve"> 人际关系失调后出现心理或行为异常的学生，如当众受辱、受惊吓、与同学发生严重人际冲突而被排斥受歧视的学生、与老师发生严重人际冲突的学生、与他人纷争而感到丧失“尊严”并引起愤怒、寻求报复的学生。</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color w:val="000000"/>
          <w:sz w:val="28"/>
        </w:rPr>
      </w:pPr>
      <w:r>
        <w:rPr>
          <w:rFonts w:hint="eastAsia" w:ascii="楷体" w:hAnsi="楷体" w:eastAsia="楷体" w:cs="楷体"/>
          <w:b/>
          <w:color w:val="000000"/>
          <w:sz w:val="28"/>
        </w:rPr>
        <w:t>第六类</w:t>
      </w:r>
      <w:r>
        <w:rPr>
          <w:rFonts w:hint="eastAsia" w:ascii="楷体" w:hAnsi="楷体" w:eastAsia="楷体" w:cs="楷体"/>
          <w:color w:val="000000"/>
          <w:sz w:val="28"/>
        </w:rPr>
        <w:t xml:space="preserve"> 经济严重贫困且出现心理或行为异常的学生，如家境贫困、经济负担重、严重自卑的学生。</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color w:val="000000"/>
          <w:sz w:val="28"/>
        </w:rPr>
      </w:pPr>
      <w:r>
        <w:rPr>
          <w:rFonts w:hint="eastAsia" w:ascii="楷体" w:hAnsi="楷体" w:eastAsia="楷体" w:cs="楷体"/>
          <w:b/>
          <w:color w:val="000000"/>
          <w:sz w:val="28"/>
        </w:rPr>
        <w:t>第七类</w:t>
      </w:r>
      <w:r>
        <w:rPr>
          <w:rFonts w:hint="eastAsia" w:ascii="楷体" w:hAnsi="楷体" w:eastAsia="楷体" w:cs="楷体"/>
          <w:color w:val="000000"/>
          <w:sz w:val="28"/>
        </w:rPr>
        <w:t xml:space="preserve"> 感到极度孤独绝望，有一种走投无路的感觉，自认为没有谁可以帮助自己的学生，如性格非常内向、孤僻、缺乏社会支持的学生。</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color w:val="000000"/>
          <w:sz w:val="28"/>
        </w:rPr>
      </w:pPr>
      <w:r>
        <w:rPr>
          <w:rFonts w:hint="eastAsia" w:ascii="楷体" w:hAnsi="楷体" w:eastAsia="楷体" w:cs="楷体"/>
          <w:b/>
          <w:color w:val="000000"/>
          <w:sz w:val="28"/>
        </w:rPr>
        <w:t>第八类</w:t>
      </w:r>
      <w:r>
        <w:rPr>
          <w:rFonts w:hint="eastAsia" w:ascii="楷体" w:hAnsi="楷体" w:eastAsia="楷体" w:cs="楷体"/>
          <w:color w:val="000000"/>
          <w:sz w:val="28"/>
        </w:rPr>
        <w:t xml:space="preserve"> 身体患有严重疾病，如传染性肝炎、肺结核、肿瘤等，医疗费用很高但又难以治愈，个人很痛苦，治疗周期长，经济负担重的学生。</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color w:val="000000"/>
          <w:sz w:val="28"/>
        </w:rPr>
      </w:pPr>
      <w:r>
        <w:rPr>
          <w:rFonts w:hint="eastAsia" w:ascii="楷体" w:hAnsi="楷体" w:eastAsia="楷体" w:cs="楷体"/>
          <w:b/>
          <w:color w:val="000000"/>
          <w:sz w:val="28"/>
        </w:rPr>
        <w:t>第九类</w:t>
      </w:r>
      <w:r>
        <w:rPr>
          <w:rFonts w:hint="eastAsia" w:ascii="楷体" w:hAnsi="楷体" w:eastAsia="楷体" w:cs="楷体"/>
          <w:color w:val="000000"/>
          <w:sz w:val="28"/>
        </w:rPr>
        <w:t xml:space="preserve"> 患有严重心理疾病，并已经专家确诊的学生，如患有抑郁症、恐怖症、强迫症、癔症、焦虑症、精神分裂症、情感性精神病等疾病的学生。</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color w:val="000000"/>
          <w:sz w:val="28"/>
        </w:rPr>
      </w:pPr>
      <w:r>
        <w:rPr>
          <w:rFonts w:hint="eastAsia" w:ascii="楷体" w:hAnsi="楷体" w:eastAsia="楷体" w:cs="楷体"/>
          <w:b/>
          <w:color w:val="000000"/>
          <w:sz w:val="28"/>
        </w:rPr>
        <w:t>第十类</w:t>
      </w:r>
      <w:r>
        <w:rPr>
          <w:rFonts w:hint="eastAsia" w:ascii="楷体" w:hAnsi="楷体" w:eastAsia="楷体" w:cs="楷体"/>
          <w:color w:val="000000"/>
          <w:sz w:val="28"/>
        </w:rPr>
        <w:t xml:space="preserve"> 出现严重适应不良导致心理或行为异常的学生,如新生适应不良者、就业困难的毕业生。</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楷体" w:hAnsi="楷体" w:eastAsia="楷体" w:cs="楷体"/>
          <w:color w:val="000000"/>
          <w:sz w:val="28"/>
        </w:rPr>
      </w:pPr>
      <w:r>
        <w:rPr>
          <w:rFonts w:hint="eastAsia" w:ascii="楷体" w:hAnsi="楷体" w:eastAsia="楷体" w:cs="楷体"/>
          <w:b/>
          <w:color w:val="000000"/>
          <w:sz w:val="28"/>
        </w:rPr>
        <w:t>第十一类</w:t>
      </w:r>
      <w:r>
        <w:rPr>
          <w:rFonts w:hint="eastAsia" w:ascii="楷体" w:hAnsi="楷体" w:eastAsia="楷体" w:cs="楷体"/>
          <w:color w:val="000000"/>
          <w:sz w:val="28"/>
        </w:rPr>
        <w:t xml:space="preserve"> 由于身边亲近的人出现个体危机状况（如自杀或他杀者）而受到影响，产生恐慌、担心、焦虑、困扰的学生。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楷体" w:hAnsi="楷体" w:eastAsia="楷体" w:cs="楷体"/>
          <w:color w:val="000000"/>
          <w:sz w:val="28"/>
        </w:rPr>
      </w:pP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jc w:val="center"/>
        <w:textAlignment w:val="auto"/>
        <w:rPr>
          <w:rFonts w:hint="eastAsia" w:ascii="楷体" w:hAnsi="楷体" w:eastAsia="楷体" w:cs="楷体"/>
          <w:b/>
          <w:color w:val="000000"/>
          <w:sz w:val="36"/>
          <w:szCs w:val="28"/>
          <w:lang w:eastAsia="zh-CN"/>
        </w:rPr>
      </w:pPr>
      <w:r>
        <w:rPr>
          <w:rFonts w:hint="eastAsia" w:ascii="楷体" w:hAnsi="楷体" w:eastAsia="楷体" w:cs="楷体"/>
          <w:b/>
          <w:color w:val="000000"/>
          <w:sz w:val="36"/>
          <w:szCs w:val="28"/>
          <w:lang w:eastAsia="zh-CN"/>
        </w:rPr>
        <w:t>疫情防控下毕业生排查重点人群</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color w:val="000000"/>
          <w:sz w:val="28"/>
        </w:rPr>
      </w:pPr>
      <w:r>
        <w:rPr>
          <w:rFonts w:hint="default" w:ascii="楷体" w:hAnsi="楷体" w:eastAsia="楷体" w:cs="楷体"/>
          <w:color w:val="000000"/>
          <w:sz w:val="28"/>
          <w:lang w:val="en-US" w:eastAsia="zh-CN"/>
        </w:rPr>
        <w:t>1.</w:t>
      </w:r>
      <w:r>
        <w:rPr>
          <w:rFonts w:hint="eastAsia" w:ascii="楷体" w:hAnsi="楷体" w:eastAsia="楷体" w:cs="楷体"/>
          <w:color w:val="000000"/>
          <w:sz w:val="28"/>
          <w:lang w:val="en-US" w:eastAsia="zh-CN"/>
        </w:rPr>
        <w:t>直接创伤群体。自身或亲人曾患有新冠肺炎，尤其是有亲</w:t>
      </w:r>
      <w:r>
        <w:rPr>
          <w:rFonts w:hint="default" w:ascii="楷体" w:hAnsi="楷体" w:eastAsia="楷体" w:cs="楷体"/>
          <w:color w:val="000000"/>
          <w:sz w:val="28"/>
          <w:lang w:val="en-US" w:eastAsia="zh-CN"/>
        </w:rPr>
        <w:t xml:space="preserve">属因新冠肺炎去世的和自身或亲人参加一线抗疫工作的。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color w:val="000000"/>
          <w:sz w:val="28"/>
        </w:rPr>
      </w:pPr>
      <w:r>
        <w:rPr>
          <w:rFonts w:hint="default" w:ascii="楷体" w:hAnsi="楷体" w:eastAsia="楷体" w:cs="楷体"/>
          <w:color w:val="000000"/>
          <w:sz w:val="28"/>
          <w:lang w:val="en-US" w:eastAsia="zh-CN"/>
        </w:rPr>
        <w:t xml:space="preserve">2.高易感群体。主要是有基础性心理疾患的学生，如患有应激相关障碍以及精神分裂症、抑郁症、强迫症、焦虑症、躁郁双相障碍者，以及严重心理问题者。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color w:val="000000"/>
          <w:sz w:val="28"/>
        </w:rPr>
      </w:pPr>
      <w:r>
        <w:rPr>
          <w:rFonts w:hint="default" w:ascii="楷体" w:hAnsi="楷体" w:eastAsia="楷体" w:cs="楷体"/>
          <w:color w:val="000000"/>
          <w:sz w:val="28"/>
          <w:lang w:val="en-US" w:eastAsia="zh-CN"/>
        </w:rPr>
        <w:t>3.毕业生</w:t>
      </w:r>
      <w:r>
        <w:rPr>
          <w:rFonts w:hint="eastAsia" w:ascii="楷体" w:hAnsi="楷体" w:eastAsia="楷体" w:cs="楷体"/>
          <w:color w:val="000000"/>
          <w:sz w:val="28"/>
          <w:lang w:val="en-US" w:eastAsia="zh-CN"/>
        </w:rPr>
        <w:t>困难</w:t>
      </w:r>
      <w:r>
        <w:rPr>
          <w:rFonts w:hint="default" w:ascii="楷体" w:hAnsi="楷体" w:eastAsia="楷体" w:cs="楷体"/>
          <w:color w:val="000000"/>
          <w:sz w:val="28"/>
          <w:lang w:val="en-US" w:eastAsia="zh-CN"/>
        </w:rPr>
        <w:t>群体。因受疫情综合影响，今年毕业生就业压力增大，重点要关注有毕业困难、就业困难、家庭（人际/经济）压力大、学业发展和情感等方面受挫的毕业生。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楷体" w:hAnsi="楷体" w:eastAsia="楷体" w:cs="楷体"/>
          <w:color w:val="000000"/>
          <w:sz w:val="28"/>
        </w:rPr>
      </w:pPr>
      <w:r>
        <w:rPr>
          <w:rFonts w:hint="eastAsia" w:ascii="楷体" w:hAnsi="楷体" w:eastAsia="楷体" w:cs="楷体"/>
          <w:color w:val="000000"/>
          <w:sz w:val="28"/>
        </w:rPr>
        <w:t>说明：</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color w:val="000000"/>
          <w:sz w:val="28"/>
        </w:rPr>
      </w:pPr>
      <w:r>
        <w:rPr>
          <w:rFonts w:hint="eastAsia" w:ascii="楷体" w:hAnsi="楷体" w:eastAsia="楷体" w:cs="楷体"/>
          <w:color w:val="000000"/>
          <w:sz w:val="28"/>
        </w:rPr>
        <w:t xml:space="preserve">具有以上某类表现或问题的学生，可初步认为存在心理危机。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楷体" w:hAnsi="楷体" w:eastAsia="楷体" w:cs="楷体"/>
          <w:color w:val="000000"/>
          <w:sz w:val="28"/>
        </w:rPr>
      </w:pPr>
      <w:r>
        <w:rPr>
          <w:rFonts w:hint="eastAsia" w:ascii="楷体" w:hAnsi="楷体" w:eastAsia="楷体" w:cs="楷体"/>
          <w:color w:val="000000"/>
          <w:sz w:val="28"/>
        </w:rPr>
        <w:t>尤其要关注上述多种特征并存的学生，其危险程度更大，应成为重点干预的对象。</w:t>
      </w:r>
    </w:p>
    <w:p>
      <w:pPr>
        <w:snapToGrid w:val="0"/>
        <w:spacing w:before="156" w:beforeLines="50" w:after="156" w:afterLines="50"/>
        <w:jc w:val="center"/>
        <w:rPr>
          <w:rFonts w:hint="eastAsia" w:ascii="楷体" w:hAnsi="楷体" w:eastAsia="楷体" w:cs="楷体"/>
          <w:b/>
          <w:color w:val="000000"/>
          <w:sz w:val="36"/>
          <w:szCs w:val="28"/>
          <w:lang w:eastAsia="zh-CN"/>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00" w:lineRule="exact"/>
        <w:rPr>
          <w:rFonts w:hint="eastAsia" w:ascii="楷体" w:hAnsi="楷体" w:eastAsia="楷体" w:cs="楷体"/>
          <w:color w:val="000000"/>
          <w:sz w:val="28"/>
        </w:rPr>
      </w:pPr>
    </w:p>
    <w:p>
      <w:pPr>
        <w:snapToGrid w:val="0"/>
        <w:spacing w:line="400" w:lineRule="exact"/>
        <w:ind w:firstLine="560" w:firstLineChars="200"/>
        <w:rPr>
          <w:rFonts w:hint="eastAsia" w:ascii="楷体" w:hAnsi="楷体" w:eastAsia="楷体" w:cs="楷体"/>
          <w:color w:val="000000"/>
          <w:sz w:val="28"/>
        </w:rPr>
      </w:pPr>
    </w:p>
    <w:p>
      <w:pPr>
        <w:snapToGrid w:val="0"/>
        <w:spacing w:line="460" w:lineRule="exact"/>
        <w:rPr>
          <w:rFonts w:hint="eastAsia" w:ascii="楷体" w:hAnsi="楷体" w:eastAsia="楷体" w:cs="楷体"/>
          <w:color w:val="000000"/>
          <w:sz w:val="28"/>
        </w:rPr>
      </w:pPr>
      <w:r>
        <w:rPr>
          <w:rFonts w:hint="eastAsia" w:ascii="楷体" w:hAnsi="楷体" w:eastAsia="楷体" w:cs="楷体"/>
          <w:color w:val="000000"/>
          <w:sz w:val="28"/>
        </w:rPr>
        <w:t>附件</w:t>
      </w:r>
      <w:r>
        <w:rPr>
          <w:rFonts w:hint="eastAsia" w:ascii="楷体" w:hAnsi="楷体" w:eastAsia="楷体" w:cs="楷体"/>
          <w:color w:val="000000"/>
          <w:sz w:val="28"/>
          <w:lang w:eastAsia="zh-CN"/>
        </w:rPr>
        <w:t>二</w:t>
      </w:r>
      <w:r>
        <w:rPr>
          <w:rFonts w:hint="eastAsia" w:ascii="楷体" w:hAnsi="楷体" w:eastAsia="楷体" w:cs="楷体"/>
          <w:color w:val="000000"/>
          <w:sz w:val="28"/>
        </w:rPr>
        <w:t>：</w:t>
      </w:r>
    </w:p>
    <w:p>
      <w:pPr>
        <w:jc w:val="center"/>
        <w:rPr>
          <w:rFonts w:hint="eastAsia" w:ascii="楷体" w:hAnsi="楷体" w:eastAsia="楷体" w:cs="楷体"/>
          <w:b/>
          <w:sz w:val="36"/>
          <w:szCs w:val="36"/>
        </w:rPr>
      </w:pPr>
      <w:r>
        <w:rPr>
          <w:rFonts w:hint="eastAsia" w:ascii="楷体" w:hAnsi="楷体" w:eastAsia="楷体" w:cs="楷体"/>
          <w:b/>
          <w:sz w:val="36"/>
          <w:szCs w:val="36"/>
        </w:rPr>
        <w:t>心理危机学生排查及干预登记表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742"/>
        <w:gridCol w:w="1048"/>
        <w:gridCol w:w="1859"/>
        <w:gridCol w:w="1047"/>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98" w:type="dxa"/>
            <w:noWrap w:val="0"/>
            <w:vAlign w:val="center"/>
          </w:tcPr>
          <w:p>
            <w:pPr>
              <w:jc w:val="center"/>
              <w:rPr>
                <w:rFonts w:hint="eastAsia" w:ascii="楷体" w:hAnsi="楷体" w:eastAsia="楷体" w:cs="楷体"/>
                <w:szCs w:val="21"/>
              </w:rPr>
            </w:pPr>
            <w:r>
              <w:rPr>
                <w:rFonts w:hint="eastAsia" w:ascii="楷体" w:hAnsi="楷体" w:eastAsia="楷体" w:cs="楷体"/>
                <w:szCs w:val="21"/>
              </w:rPr>
              <w:t>姓 名</w:t>
            </w:r>
          </w:p>
        </w:tc>
        <w:tc>
          <w:tcPr>
            <w:tcW w:w="1742" w:type="dxa"/>
            <w:noWrap w:val="0"/>
            <w:vAlign w:val="center"/>
          </w:tcPr>
          <w:p>
            <w:pPr>
              <w:jc w:val="center"/>
              <w:rPr>
                <w:rFonts w:hint="eastAsia" w:ascii="楷体" w:hAnsi="楷体" w:eastAsia="楷体" w:cs="楷体"/>
                <w:szCs w:val="21"/>
              </w:rPr>
            </w:pPr>
          </w:p>
        </w:tc>
        <w:tc>
          <w:tcPr>
            <w:tcW w:w="1048" w:type="dxa"/>
            <w:noWrap w:val="0"/>
            <w:vAlign w:val="center"/>
          </w:tcPr>
          <w:p>
            <w:pPr>
              <w:jc w:val="center"/>
              <w:rPr>
                <w:rFonts w:hint="eastAsia" w:ascii="楷体" w:hAnsi="楷体" w:eastAsia="楷体" w:cs="楷体"/>
                <w:szCs w:val="21"/>
              </w:rPr>
            </w:pPr>
            <w:r>
              <w:rPr>
                <w:rFonts w:hint="eastAsia" w:ascii="楷体" w:hAnsi="楷体" w:eastAsia="楷体" w:cs="楷体"/>
                <w:szCs w:val="21"/>
              </w:rPr>
              <w:t>性 别</w:t>
            </w:r>
          </w:p>
        </w:tc>
        <w:tc>
          <w:tcPr>
            <w:tcW w:w="1859" w:type="dxa"/>
            <w:noWrap w:val="0"/>
            <w:vAlign w:val="center"/>
          </w:tcPr>
          <w:p>
            <w:pPr>
              <w:jc w:val="center"/>
              <w:rPr>
                <w:rFonts w:hint="eastAsia" w:ascii="楷体" w:hAnsi="楷体" w:eastAsia="楷体" w:cs="楷体"/>
                <w:szCs w:val="21"/>
              </w:rPr>
            </w:pPr>
          </w:p>
        </w:tc>
        <w:tc>
          <w:tcPr>
            <w:tcW w:w="1047" w:type="dxa"/>
            <w:noWrap w:val="0"/>
            <w:vAlign w:val="center"/>
          </w:tcPr>
          <w:p>
            <w:pPr>
              <w:jc w:val="center"/>
              <w:rPr>
                <w:rFonts w:hint="eastAsia" w:ascii="楷体" w:hAnsi="楷体" w:eastAsia="楷体" w:cs="楷体"/>
                <w:szCs w:val="21"/>
              </w:rPr>
            </w:pPr>
            <w:r>
              <w:rPr>
                <w:rFonts w:hint="eastAsia" w:ascii="楷体" w:hAnsi="楷体" w:eastAsia="楷体" w:cs="楷体"/>
                <w:szCs w:val="21"/>
              </w:rPr>
              <w:t>系 部</w:t>
            </w:r>
          </w:p>
        </w:tc>
        <w:tc>
          <w:tcPr>
            <w:tcW w:w="2191" w:type="dxa"/>
            <w:noWrap w:val="0"/>
            <w:vAlign w:val="center"/>
          </w:tcPr>
          <w:p>
            <w:pPr>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98" w:type="dxa"/>
            <w:noWrap w:val="0"/>
            <w:vAlign w:val="center"/>
          </w:tcPr>
          <w:p>
            <w:pPr>
              <w:jc w:val="center"/>
              <w:rPr>
                <w:rFonts w:hint="eastAsia" w:ascii="楷体" w:hAnsi="楷体" w:eastAsia="楷体" w:cs="楷体"/>
                <w:szCs w:val="21"/>
              </w:rPr>
            </w:pPr>
            <w:r>
              <w:rPr>
                <w:rFonts w:hint="eastAsia" w:ascii="楷体" w:hAnsi="楷体" w:eastAsia="楷体" w:cs="楷体"/>
                <w:szCs w:val="21"/>
              </w:rPr>
              <w:t>班 级</w:t>
            </w:r>
          </w:p>
        </w:tc>
        <w:tc>
          <w:tcPr>
            <w:tcW w:w="2790" w:type="dxa"/>
            <w:gridSpan w:val="2"/>
            <w:noWrap w:val="0"/>
            <w:vAlign w:val="center"/>
          </w:tcPr>
          <w:p>
            <w:pPr>
              <w:jc w:val="center"/>
              <w:rPr>
                <w:rFonts w:hint="eastAsia" w:ascii="楷体" w:hAnsi="楷体" w:eastAsia="楷体" w:cs="楷体"/>
                <w:szCs w:val="21"/>
              </w:rPr>
            </w:pPr>
          </w:p>
        </w:tc>
        <w:tc>
          <w:tcPr>
            <w:tcW w:w="1859" w:type="dxa"/>
            <w:noWrap w:val="0"/>
            <w:vAlign w:val="center"/>
          </w:tcPr>
          <w:p>
            <w:pPr>
              <w:jc w:val="center"/>
              <w:rPr>
                <w:rFonts w:hint="eastAsia" w:ascii="楷体" w:hAnsi="楷体" w:eastAsia="楷体" w:cs="楷体"/>
                <w:szCs w:val="21"/>
              </w:rPr>
            </w:pPr>
            <w:r>
              <w:rPr>
                <w:rFonts w:hint="eastAsia" w:ascii="楷体" w:hAnsi="楷体" w:eastAsia="楷体" w:cs="楷体"/>
                <w:szCs w:val="21"/>
              </w:rPr>
              <w:t>访谈老师</w:t>
            </w:r>
          </w:p>
        </w:tc>
        <w:tc>
          <w:tcPr>
            <w:tcW w:w="3238" w:type="dxa"/>
            <w:gridSpan w:val="2"/>
            <w:noWrap w:val="0"/>
            <w:vAlign w:val="center"/>
          </w:tcPr>
          <w:p>
            <w:pPr>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98" w:type="dxa"/>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联系电话</w:t>
            </w:r>
          </w:p>
        </w:tc>
        <w:tc>
          <w:tcPr>
            <w:tcW w:w="2790" w:type="dxa"/>
            <w:gridSpan w:val="2"/>
            <w:noWrap w:val="0"/>
            <w:vAlign w:val="center"/>
          </w:tcPr>
          <w:p>
            <w:pPr>
              <w:rPr>
                <w:rFonts w:hint="eastAsia" w:ascii="楷体" w:hAnsi="楷体" w:eastAsia="楷体" w:cs="楷体"/>
                <w:szCs w:val="21"/>
              </w:rPr>
            </w:pPr>
          </w:p>
        </w:tc>
        <w:tc>
          <w:tcPr>
            <w:tcW w:w="1859" w:type="dxa"/>
            <w:noWrap w:val="0"/>
            <w:vAlign w:val="center"/>
          </w:tcPr>
          <w:p>
            <w:pPr>
              <w:jc w:val="center"/>
              <w:rPr>
                <w:rFonts w:hint="eastAsia" w:ascii="楷体" w:hAnsi="楷体" w:eastAsia="楷体" w:cs="楷体"/>
                <w:szCs w:val="21"/>
              </w:rPr>
            </w:pPr>
            <w:r>
              <w:rPr>
                <w:rFonts w:hint="eastAsia" w:ascii="楷体" w:hAnsi="楷体" w:eastAsia="楷体" w:cs="楷体"/>
                <w:szCs w:val="21"/>
                <w:lang w:eastAsia="zh-CN"/>
              </w:rPr>
              <w:t>就业情况</w:t>
            </w:r>
          </w:p>
        </w:tc>
        <w:tc>
          <w:tcPr>
            <w:tcW w:w="3238" w:type="dxa"/>
            <w:gridSpan w:val="2"/>
            <w:noWrap w:val="0"/>
            <w:vAlign w:val="center"/>
          </w:tcPr>
          <w:p>
            <w:pPr>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98" w:type="dxa"/>
            <w:noWrap w:val="0"/>
            <w:vAlign w:val="center"/>
          </w:tcPr>
          <w:p>
            <w:pPr>
              <w:jc w:val="center"/>
              <w:rPr>
                <w:rFonts w:hint="eastAsia" w:ascii="楷体" w:hAnsi="楷体" w:eastAsia="楷体" w:cs="楷体"/>
                <w:kern w:val="2"/>
                <w:sz w:val="21"/>
                <w:szCs w:val="21"/>
                <w:lang w:val="en-US" w:eastAsia="zh-CN" w:bidi="ar-SA"/>
              </w:rPr>
            </w:pPr>
            <w:r>
              <w:rPr>
                <w:rFonts w:hint="eastAsia" w:ascii="楷体" w:hAnsi="楷体" w:eastAsia="楷体" w:cs="楷体"/>
                <w:szCs w:val="21"/>
              </w:rPr>
              <w:t>访谈日期</w:t>
            </w:r>
          </w:p>
        </w:tc>
        <w:tc>
          <w:tcPr>
            <w:tcW w:w="2790" w:type="dxa"/>
            <w:gridSpan w:val="2"/>
            <w:noWrap w:val="0"/>
            <w:vAlign w:val="center"/>
          </w:tcPr>
          <w:p>
            <w:pPr>
              <w:rPr>
                <w:rFonts w:hint="eastAsia" w:ascii="楷体" w:hAnsi="楷体" w:eastAsia="楷体" w:cs="楷体"/>
                <w:kern w:val="2"/>
                <w:sz w:val="21"/>
                <w:szCs w:val="21"/>
                <w:lang w:val="en-US" w:eastAsia="zh-CN" w:bidi="ar-SA"/>
              </w:rPr>
            </w:pPr>
            <w:r>
              <w:rPr>
                <w:rFonts w:hint="eastAsia" w:ascii="楷体" w:hAnsi="楷体" w:eastAsia="楷体" w:cs="楷体"/>
                <w:szCs w:val="21"/>
              </w:rPr>
              <w:t xml:space="preserve">        年    月    日</w:t>
            </w:r>
          </w:p>
        </w:tc>
        <w:tc>
          <w:tcPr>
            <w:tcW w:w="1859" w:type="dxa"/>
            <w:noWrap w:val="0"/>
            <w:vAlign w:val="center"/>
          </w:tcPr>
          <w:p>
            <w:pPr>
              <w:jc w:val="center"/>
              <w:rPr>
                <w:rFonts w:hint="eastAsia" w:ascii="楷体" w:hAnsi="楷体" w:eastAsia="楷体" w:cs="楷体"/>
                <w:kern w:val="2"/>
                <w:sz w:val="21"/>
                <w:szCs w:val="21"/>
                <w:lang w:val="en-US" w:eastAsia="zh-CN" w:bidi="ar-SA"/>
              </w:rPr>
            </w:pPr>
            <w:r>
              <w:rPr>
                <w:rFonts w:hint="eastAsia" w:ascii="楷体" w:hAnsi="楷体" w:eastAsia="楷体" w:cs="楷体"/>
                <w:szCs w:val="21"/>
              </w:rPr>
              <w:t>访谈时间</w:t>
            </w:r>
          </w:p>
        </w:tc>
        <w:tc>
          <w:tcPr>
            <w:tcW w:w="3238" w:type="dxa"/>
            <w:gridSpan w:val="2"/>
            <w:noWrap w:val="0"/>
            <w:vAlign w:val="center"/>
          </w:tcPr>
          <w:p>
            <w:pPr>
              <w:jc w:val="center"/>
              <w:rPr>
                <w:rFonts w:hint="eastAsia" w:ascii="楷体" w:hAnsi="楷体" w:eastAsia="楷体" w:cs="楷体"/>
                <w:kern w:val="2"/>
                <w:sz w:val="21"/>
                <w:szCs w:val="21"/>
                <w:lang w:val="en-US" w:eastAsia="zh-CN" w:bidi="ar-SA"/>
              </w:rPr>
            </w:pPr>
            <w:r>
              <w:rPr>
                <w:rFonts w:hint="eastAsia" w:ascii="楷体" w:hAnsi="楷体" w:eastAsia="楷体" w:cs="楷体"/>
                <w:szCs w:val="21"/>
              </w:rPr>
              <w:t>：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9485" w:type="dxa"/>
            <w:gridSpan w:val="6"/>
            <w:noWrap w:val="0"/>
            <w:vAlign w:val="top"/>
          </w:tcPr>
          <w:p>
            <w:pPr>
              <w:jc w:val="left"/>
              <w:rPr>
                <w:rFonts w:hint="eastAsia" w:ascii="楷体" w:hAnsi="楷体" w:eastAsia="楷体" w:cs="楷体"/>
                <w:szCs w:val="21"/>
              </w:rPr>
            </w:pPr>
            <w:r>
              <w:rPr>
                <w:rFonts w:hint="eastAsia" w:ascii="楷体" w:hAnsi="楷体" w:eastAsia="楷体" w:cs="楷体"/>
                <w:szCs w:val="21"/>
              </w:rPr>
              <w:t>主要问题与表现：</w:t>
            </w:r>
          </w:p>
          <w:p>
            <w:pPr>
              <w:jc w:val="left"/>
              <w:rPr>
                <w:rFonts w:hint="eastAsia" w:ascii="楷体" w:hAnsi="楷体" w:eastAsia="楷体" w:cs="楷体"/>
                <w:szCs w:val="21"/>
              </w:rPr>
            </w:pPr>
          </w:p>
          <w:p>
            <w:pPr>
              <w:jc w:val="left"/>
              <w:rPr>
                <w:rFonts w:hint="eastAsia" w:ascii="楷体" w:hAnsi="楷体" w:eastAsia="楷体" w:cs="楷体"/>
                <w:szCs w:val="21"/>
              </w:rPr>
            </w:pPr>
          </w:p>
          <w:p>
            <w:pPr>
              <w:jc w:val="left"/>
              <w:rPr>
                <w:rFonts w:hint="eastAsia" w:ascii="楷体" w:hAnsi="楷体" w:eastAsia="楷体" w:cs="楷体"/>
                <w:szCs w:val="21"/>
              </w:rPr>
            </w:pPr>
          </w:p>
          <w:p>
            <w:pPr>
              <w:jc w:val="left"/>
              <w:rPr>
                <w:rFonts w:hint="eastAsia" w:ascii="楷体" w:hAnsi="楷体" w:eastAsia="楷体" w:cs="楷体"/>
                <w:szCs w:val="21"/>
              </w:rPr>
            </w:pPr>
          </w:p>
          <w:p>
            <w:pPr>
              <w:jc w:val="left"/>
              <w:rPr>
                <w:rFonts w:hint="eastAsia" w:ascii="楷体" w:hAnsi="楷体" w:eastAsia="楷体" w:cs="楷体"/>
                <w:szCs w:val="21"/>
              </w:rPr>
            </w:pPr>
          </w:p>
          <w:p>
            <w:pPr>
              <w:jc w:val="left"/>
              <w:rPr>
                <w:rFonts w:hint="eastAsia" w:ascii="楷体" w:hAnsi="楷体" w:eastAsia="楷体" w:cs="楷体"/>
                <w:szCs w:val="21"/>
              </w:rPr>
            </w:pPr>
          </w:p>
          <w:p>
            <w:pPr>
              <w:jc w:val="left"/>
              <w:rPr>
                <w:rFonts w:hint="eastAsia" w:ascii="楷体" w:hAnsi="楷体" w:eastAsia="楷体" w:cs="楷体"/>
                <w:szCs w:val="21"/>
              </w:rPr>
            </w:pPr>
          </w:p>
          <w:p>
            <w:pPr>
              <w:jc w:val="left"/>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485" w:type="dxa"/>
            <w:gridSpan w:val="6"/>
            <w:noWrap w:val="0"/>
            <w:vAlign w:val="top"/>
          </w:tcPr>
          <w:p>
            <w:pPr>
              <w:jc w:val="left"/>
              <w:rPr>
                <w:rFonts w:hint="eastAsia" w:ascii="楷体" w:hAnsi="楷体" w:eastAsia="楷体" w:cs="楷体"/>
                <w:szCs w:val="21"/>
                <w:lang w:eastAsia="zh-CN"/>
              </w:rPr>
            </w:pPr>
            <w:r>
              <w:rPr>
                <w:rFonts w:hint="eastAsia" w:ascii="楷体" w:hAnsi="楷体" w:eastAsia="楷体" w:cs="楷体"/>
                <w:szCs w:val="21"/>
              </w:rPr>
              <w:t>初步</w:t>
            </w:r>
            <w:r>
              <w:rPr>
                <w:rFonts w:hint="eastAsia" w:ascii="楷体" w:hAnsi="楷体" w:eastAsia="楷体" w:cs="楷体"/>
                <w:szCs w:val="21"/>
                <w:lang w:eastAsia="zh-CN"/>
              </w:rPr>
              <w:t>心理状况判断：</w:t>
            </w:r>
          </w:p>
          <w:p>
            <w:pPr>
              <w:jc w:val="left"/>
              <w:rPr>
                <w:rFonts w:hint="eastAsia" w:ascii="楷体" w:hAnsi="楷体" w:eastAsia="楷体" w:cs="楷体"/>
                <w:szCs w:val="21"/>
                <w:lang w:eastAsia="zh-CN"/>
              </w:rPr>
            </w:pPr>
          </w:p>
          <w:p>
            <w:pPr>
              <w:jc w:val="left"/>
              <w:rPr>
                <w:rFonts w:hint="eastAsia" w:ascii="楷体" w:hAnsi="楷体" w:eastAsia="楷体" w:cs="楷体"/>
                <w:szCs w:val="21"/>
                <w:lang w:eastAsia="zh-CN"/>
              </w:rPr>
            </w:pPr>
          </w:p>
          <w:p>
            <w:pPr>
              <w:jc w:val="left"/>
              <w:rPr>
                <w:rFonts w:hint="eastAsia" w:ascii="楷体" w:hAnsi="楷体" w:eastAsia="楷体" w:cs="楷体"/>
                <w:szCs w:val="21"/>
                <w:lang w:eastAsia="zh-CN"/>
              </w:rPr>
            </w:pPr>
          </w:p>
          <w:p>
            <w:pPr>
              <w:jc w:val="left"/>
              <w:rPr>
                <w:rFonts w:hint="eastAsia" w:ascii="楷体" w:hAnsi="楷体" w:eastAsia="楷体" w:cs="楷体"/>
                <w:szCs w:val="21"/>
                <w:lang w:eastAsia="zh-CN"/>
              </w:rPr>
            </w:pPr>
          </w:p>
          <w:p>
            <w:pPr>
              <w:jc w:val="left"/>
              <w:rPr>
                <w:rFonts w:hint="eastAsia" w:ascii="楷体" w:hAnsi="楷体" w:eastAsia="楷体" w:cs="楷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9485" w:type="dxa"/>
            <w:gridSpan w:val="6"/>
            <w:noWrap w:val="0"/>
            <w:vAlign w:val="top"/>
          </w:tcPr>
          <w:p>
            <w:pPr>
              <w:jc w:val="left"/>
              <w:rPr>
                <w:rFonts w:hint="eastAsia" w:ascii="楷体" w:hAnsi="楷体" w:eastAsia="楷体" w:cs="楷体"/>
                <w:szCs w:val="21"/>
              </w:rPr>
            </w:pPr>
            <w:r>
              <w:rPr>
                <w:rFonts w:hint="eastAsia" w:ascii="楷体" w:hAnsi="楷体" w:eastAsia="楷体" w:cs="楷体"/>
                <w:szCs w:val="21"/>
              </w:rPr>
              <w:t>初步干预</w:t>
            </w:r>
            <w:r>
              <w:rPr>
                <w:rFonts w:hint="eastAsia" w:ascii="楷体" w:hAnsi="楷体" w:eastAsia="楷体" w:cs="楷体"/>
                <w:szCs w:val="21"/>
                <w:lang w:eastAsia="zh-CN"/>
              </w:rPr>
              <w:t>情况及具体干预</w:t>
            </w:r>
            <w:r>
              <w:rPr>
                <w:rFonts w:hint="eastAsia" w:ascii="楷体" w:hAnsi="楷体" w:eastAsia="楷体" w:cs="楷体"/>
                <w:szCs w:val="21"/>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9485" w:type="dxa"/>
            <w:gridSpan w:val="6"/>
            <w:noWrap w:val="0"/>
            <w:vAlign w:val="top"/>
          </w:tcPr>
          <w:p>
            <w:pPr>
              <w:jc w:val="left"/>
              <w:rPr>
                <w:rFonts w:hint="eastAsia" w:ascii="楷体" w:hAnsi="楷体" w:eastAsia="楷体" w:cs="楷体"/>
                <w:szCs w:val="21"/>
              </w:rPr>
            </w:pPr>
            <w:r>
              <w:rPr>
                <w:rFonts w:hint="eastAsia" w:ascii="楷体" w:hAnsi="楷体" w:eastAsia="楷体" w:cs="楷体"/>
                <w:szCs w:val="21"/>
              </w:rPr>
              <w:t>进一步处理意见：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9485" w:type="dxa"/>
            <w:gridSpan w:val="6"/>
            <w:noWrap w:val="0"/>
            <w:vAlign w:val="top"/>
          </w:tcPr>
          <w:p>
            <w:pPr>
              <w:jc w:val="left"/>
              <w:rPr>
                <w:rFonts w:hint="eastAsia" w:ascii="楷体" w:hAnsi="楷体" w:eastAsia="楷体" w:cs="楷体"/>
                <w:szCs w:val="21"/>
                <w:lang w:eastAsia="zh-CN"/>
              </w:rPr>
            </w:pPr>
            <w:r>
              <w:rPr>
                <w:rFonts w:hint="eastAsia" w:ascii="楷体" w:hAnsi="楷体" w:eastAsia="楷体" w:cs="楷体"/>
                <w:szCs w:val="21"/>
                <w:lang w:eastAsia="zh-CN"/>
              </w:rPr>
              <w:t>填表说明：</w:t>
            </w:r>
          </w:p>
          <w:p>
            <w:pPr>
              <w:snapToGrid w:val="0"/>
              <w:jc w:val="left"/>
              <w:rPr>
                <w:rFonts w:hint="eastAsia" w:ascii="楷体" w:hAnsi="楷体" w:eastAsia="楷体" w:cs="楷体"/>
                <w:color w:val="000000"/>
                <w:sz w:val="24"/>
                <w:szCs w:val="24"/>
              </w:rPr>
            </w:pPr>
            <w:r>
              <w:rPr>
                <w:rFonts w:hint="eastAsia" w:ascii="楷体" w:hAnsi="楷体" w:eastAsia="楷体" w:cs="楷体"/>
                <w:color w:val="000000"/>
                <w:sz w:val="24"/>
                <w:szCs w:val="24"/>
              </w:rPr>
              <w:t>就业情况：1.正常就业；2.就业受挫；3.专升本；4.自主创业；5.其他。</w:t>
            </w:r>
            <w:r>
              <w:rPr>
                <w:rFonts w:hint="eastAsia" w:ascii="楷体" w:hAnsi="楷体" w:eastAsia="楷体" w:cs="楷体"/>
                <w:color w:val="000000"/>
                <w:sz w:val="24"/>
                <w:szCs w:val="24"/>
              </w:rPr>
              <w:tab/>
            </w:r>
            <w:r>
              <w:rPr>
                <w:rFonts w:hint="eastAsia" w:ascii="楷体" w:hAnsi="楷体" w:eastAsia="楷体" w:cs="楷体"/>
                <w:color w:val="000000"/>
                <w:sz w:val="24"/>
                <w:szCs w:val="24"/>
              </w:rPr>
              <w:tab/>
            </w:r>
            <w:r>
              <w:rPr>
                <w:rFonts w:hint="eastAsia" w:ascii="楷体" w:hAnsi="楷体" w:eastAsia="楷体" w:cs="楷体"/>
                <w:color w:val="000000"/>
                <w:sz w:val="24"/>
                <w:szCs w:val="24"/>
              </w:rPr>
              <w:tab/>
            </w:r>
            <w:r>
              <w:rPr>
                <w:rFonts w:hint="eastAsia" w:ascii="楷体" w:hAnsi="楷体" w:eastAsia="楷体" w:cs="楷体"/>
                <w:color w:val="000000"/>
                <w:sz w:val="24"/>
                <w:szCs w:val="24"/>
              </w:rPr>
              <w:tab/>
            </w: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心理现状：1.正常；2.轻微心理问题；3.严重心理问题；4.不能确定。</w:t>
            </w:r>
            <w:r>
              <w:rPr>
                <w:rFonts w:hint="eastAsia" w:ascii="楷体" w:hAnsi="楷体" w:eastAsia="楷体" w:cs="楷体"/>
                <w:color w:val="000000"/>
                <w:sz w:val="24"/>
                <w:szCs w:val="24"/>
              </w:rPr>
              <w:tab/>
            </w:r>
            <w:r>
              <w:rPr>
                <w:rFonts w:hint="eastAsia" w:ascii="楷体" w:hAnsi="楷体" w:eastAsia="楷体" w:cs="楷体"/>
                <w:color w:val="000000"/>
                <w:sz w:val="24"/>
                <w:szCs w:val="24"/>
              </w:rPr>
              <w:tab/>
            </w:r>
          </w:p>
          <w:p>
            <w:pPr>
              <w:snapToGrid w:val="0"/>
              <w:jc w:val="left"/>
              <w:rPr>
                <w:rFonts w:hint="eastAsia" w:ascii="楷体" w:hAnsi="楷体" w:eastAsia="楷体" w:cs="楷体"/>
                <w:szCs w:val="21"/>
                <w:lang w:eastAsia="zh-CN"/>
              </w:rPr>
            </w:pPr>
            <w:r>
              <w:rPr>
                <w:rFonts w:hint="eastAsia" w:ascii="楷体" w:hAnsi="楷体" w:eastAsia="楷体" w:cs="楷体"/>
                <w:color w:val="000000"/>
                <w:sz w:val="24"/>
                <w:szCs w:val="24"/>
              </w:rPr>
              <w:t>干预情况：1.辅导员干预成功；2.系级干预成功；3.需院级干预；4.其他。</w:t>
            </w:r>
            <w:r>
              <w:rPr>
                <w:rFonts w:hint="eastAsia" w:ascii="楷体" w:hAnsi="楷体" w:eastAsia="楷体" w:cs="楷体"/>
                <w:color w:val="000000"/>
                <w:sz w:val="28"/>
              </w:rPr>
              <w:tab/>
            </w:r>
          </w:p>
        </w:tc>
      </w:tr>
    </w:tbl>
    <w:p>
      <w:pPr>
        <w:rPr>
          <w:rFonts w:hint="eastAsia" w:ascii="楷体" w:hAnsi="楷体" w:eastAsia="楷体" w:cs="楷体"/>
          <w:color w:val="000000"/>
        </w:rPr>
        <w:sectPr>
          <w:headerReference r:id="rId3" w:type="default"/>
          <w:footerReference r:id="rId4" w:type="default"/>
          <w:pgSz w:w="11906" w:h="16838"/>
          <w:pgMar w:top="1134" w:right="1134" w:bottom="1134" w:left="1134" w:header="851" w:footer="992" w:gutter="0"/>
          <w:cols w:space="720" w:num="1"/>
          <w:docGrid w:type="lines" w:linePitch="312" w:charSpace="0"/>
        </w:sectPr>
      </w:pPr>
    </w:p>
    <w:p>
      <w:pPr>
        <w:snapToGrid w:val="0"/>
        <w:spacing w:line="460" w:lineRule="exact"/>
        <w:rPr>
          <w:rFonts w:hint="eastAsia" w:ascii="楷体" w:hAnsi="楷体" w:eastAsia="楷体" w:cs="楷体"/>
          <w:color w:val="000000"/>
          <w:sz w:val="28"/>
          <w:lang w:eastAsia="zh-CN"/>
        </w:rPr>
      </w:pPr>
      <w:r>
        <w:rPr>
          <w:rFonts w:hint="eastAsia" w:ascii="楷体" w:hAnsi="楷体" w:eastAsia="楷体" w:cs="楷体"/>
          <w:color w:val="000000"/>
          <w:sz w:val="28"/>
          <w:lang w:eastAsia="zh-CN"/>
        </w:rPr>
        <w:t>附件三</w:t>
      </w:r>
    </w:p>
    <w:p>
      <w:pPr>
        <w:jc w:val="center"/>
        <w:rPr>
          <w:rFonts w:hint="eastAsia" w:ascii="楷体" w:hAnsi="楷体" w:eastAsia="楷体" w:cs="楷体"/>
          <w:b/>
          <w:color w:val="000000"/>
          <w:sz w:val="36"/>
          <w:szCs w:val="36"/>
        </w:rPr>
      </w:pPr>
      <w:r>
        <w:rPr>
          <w:rFonts w:hint="eastAsia" w:ascii="楷体" w:hAnsi="楷体" w:eastAsia="楷体" w:cs="楷体"/>
          <w:b/>
          <w:color w:val="000000"/>
          <w:sz w:val="36"/>
          <w:szCs w:val="36"/>
          <w:u w:val="single"/>
        </w:rPr>
        <w:t xml:space="preserve">        </w:t>
      </w:r>
      <w:r>
        <w:rPr>
          <w:rFonts w:hint="eastAsia" w:ascii="楷体" w:hAnsi="楷体" w:eastAsia="楷体" w:cs="楷体"/>
          <w:b/>
          <w:color w:val="000000"/>
          <w:sz w:val="36"/>
          <w:szCs w:val="36"/>
        </w:rPr>
        <w:t>系20</w:t>
      </w:r>
      <w:r>
        <w:rPr>
          <w:rFonts w:hint="eastAsia" w:ascii="楷体" w:hAnsi="楷体" w:eastAsia="楷体" w:cs="楷体"/>
          <w:b/>
          <w:color w:val="000000"/>
          <w:sz w:val="36"/>
          <w:szCs w:val="36"/>
          <w:lang w:val="en-US" w:eastAsia="zh-CN"/>
        </w:rPr>
        <w:t>20</w:t>
      </w:r>
      <w:r>
        <w:rPr>
          <w:rFonts w:hint="eastAsia" w:ascii="楷体" w:hAnsi="楷体" w:eastAsia="楷体" w:cs="楷体"/>
          <w:b/>
          <w:color w:val="000000"/>
          <w:sz w:val="36"/>
          <w:szCs w:val="36"/>
        </w:rPr>
        <w:t>年</w:t>
      </w:r>
      <w:r>
        <w:rPr>
          <w:rFonts w:hint="eastAsia" w:ascii="楷体" w:hAnsi="楷体" w:eastAsia="楷体" w:cs="楷体"/>
          <w:b/>
          <w:color w:val="000000"/>
          <w:sz w:val="36"/>
          <w:szCs w:val="36"/>
          <w:lang w:eastAsia="zh-CN"/>
        </w:rPr>
        <w:t>毕业生</w:t>
      </w:r>
      <w:r>
        <w:rPr>
          <w:rFonts w:hint="eastAsia" w:ascii="楷体" w:hAnsi="楷体" w:eastAsia="楷体" w:cs="楷体"/>
          <w:b/>
          <w:color w:val="000000"/>
          <w:sz w:val="36"/>
          <w:szCs w:val="36"/>
        </w:rPr>
        <w:t>心理危机学生排查情况反馈表</w:t>
      </w:r>
    </w:p>
    <w:p>
      <w:pPr>
        <w:snapToGrid w:val="0"/>
        <w:jc w:val="left"/>
        <w:rPr>
          <w:rFonts w:hint="eastAsia" w:ascii="楷体" w:hAnsi="楷体" w:eastAsia="楷体" w:cs="楷体"/>
          <w:color w:val="000000"/>
          <w:szCs w:val="21"/>
        </w:rPr>
      </w:pPr>
    </w:p>
    <w:tbl>
      <w:tblPr>
        <w:tblStyle w:val="4"/>
        <w:tblW w:w="15405" w:type="dxa"/>
        <w:tblInd w:w="0" w:type="dxa"/>
        <w:shd w:val="clear" w:color="auto" w:fill="auto"/>
        <w:tblLayout w:type="fixed"/>
        <w:tblCellMar>
          <w:top w:w="0" w:type="dxa"/>
          <w:left w:w="0" w:type="dxa"/>
          <w:bottom w:w="0" w:type="dxa"/>
          <w:right w:w="0" w:type="dxa"/>
        </w:tblCellMar>
      </w:tblPr>
      <w:tblGrid>
        <w:gridCol w:w="387"/>
        <w:gridCol w:w="1080"/>
        <w:gridCol w:w="525"/>
        <w:gridCol w:w="705"/>
        <w:gridCol w:w="1035"/>
        <w:gridCol w:w="780"/>
        <w:gridCol w:w="2040"/>
        <w:gridCol w:w="1672"/>
        <w:gridCol w:w="2888"/>
        <w:gridCol w:w="1755"/>
        <w:gridCol w:w="1275"/>
        <w:gridCol w:w="1263"/>
      </w:tblGrid>
      <w:tr>
        <w:tblPrEx>
          <w:shd w:val="clear" w:color="auto" w:fill="auto"/>
          <w:tblCellMar>
            <w:top w:w="0" w:type="dxa"/>
            <w:left w:w="0" w:type="dxa"/>
            <w:bottom w:w="0" w:type="dxa"/>
            <w:right w:w="0" w:type="dxa"/>
          </w:tblCellMar>
        </w:tblPrEx>
        <w:trPr>
          <w:trHeight w:val="735" w:hRule="atLeast"/>
        </w:trPr>
        <w:tc>
          <w:tcPr>
            <w:tcW w:w="387"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系别</w:t>
            </w:r>
          </w:p>
        </w:tc>
        <w:tc>
          <w:tcPr>
            <w:tcW w:w="525"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班级</w:t>
            </w:r>
          </w:p>
        </w:tc>
        <w:tc>
          <w:tcPr>
            <w:tcW w:w="705"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1035"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学生电话</w:t>
            </w:r>
          </w:p>
        </w:tc>
        <w:tc>
          <w:tcPr>
            <w:tcW w:w="780"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辅导员</w:t>
            </w:r>
          </w:p>
        </w:tc>
        <w:tc>
          <w:tcPr>
            <w:tcW w:w="2040"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情况</w:t>
            </w:r>
            <w:r>
              <w:rPr>
                <w:rFonts w:hint="eastAsia" w:ascii="宋体" w:hAnsi="宋体" w:eastAsia="宋体" w:cs="宋体"/>
                <w:i w:val="0"/>
                <w:color w:val="000000"/>
                <w:kern w:val="0"/>
                <w:sz w:val="20"/>
                <w:szCs w:val="20"/>
                <w:u w:val="none"/>
                <w:lang w:val="en-US" w:eastAsia="zh-CN" w:bidi="ar"/>
              </w:rPr>
              <w:t>描述</w:t>
            </w:r>
          </w:p>
        </w:tc>
        <w:tc>
          <w:tcPr>
            <w:tcW w:w="1672"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是否联系家长</w:t>
            </w:r>
          </w:p>
        </w:tc>
        <w:tc>
          <w:tcPr>
            <w:tcW w:w="288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辅导员初步判断（1.正常；2.轻微心理问题；3.严重心理问题；4.不能确定）</w:t>
            </w:r>
          </w:p>
        </w:tc>
        <w:tc>
          <w:tcPr>
            <w:tcW w:w="1755"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辅导员初步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FFD965" w:themeFill="accent4" w:themeFillTint="9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系部处理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结果</w:t>
            </w:r>
          </w:p>
        </w:tc>
        <w:tc>
          <w:tcPr>
            <w:tcW w:w="1263" w:type="dxa"/>
            <w:tcBorders>
              <w:top w:val="single" w:color="000000" w:sz="4" w:space="0"/>
              <w:left w:val="single" w:color="000000" w:sz="4" w:space="0"/>
              <w:bottom w:val="single" w:color="000000" w:sz="4" w:space="0"/>
              <w:right w:val="single" w:color="000000" w:sz="4" w:space="0"/>
            </w:tcBorders>
            <w:shd w:val="clear" w:color="auto" w:fill="FFD965" w:themeFill="accent4" w:themeFillTint="9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是否需要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院级干预</w:t>
            </w: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lang w:eastAsia="zh-CN"/>
        </w:rPr>
      </w:pPr>
    </w:p>
    <w:p>
      <w:pPr>
        <w:rPr>
          <w:rFonts w:hint="eastAsia"/>
          <w:lang w:eastAsia="zh-CN"/>
        </w:rPr>
      </w:pPr>
      <w:r>
        <w:rPr>
          <w:rFonts w:hint="eastAsia"/>
          <w:lang w:eastAsia="zh-CN"/>
        </w:rPr>
        <w:t>填表说明：蓝色部分由辅导员填写</w:t>
      </w:r>
    </w:p>
    <w:p>
      <w:pPr>
        <w:ind w:firstLine="1050" w:firstLineChars="500"/>
        <w:rPr>
          <w:rFonts w:hint="eastAsia"/>
          <w:lang w:eastAsia="zh-CN"/>
        </w:rPr>
      </w:pPr>
      <w:r>
        <w:rPr>
          <w:rFonts w:hint="eastAsia"/>
          <w:lang w:eastAsia="zh-CN"/>
        </w:rPr>
        <w:t>黄色部分由心理干事填写</w:t>
      </w:r>
    </w:p>
    <w:sectPr>
      <w:pgSz w:w="16838" w:h="11906" w:orient="landscape"/>
      <w:pgMar w:top="1588" w:right="1418" w:bottom="158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w:t>
    </w:r>
    <w:r>
      <w:t xml:space="preserve">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楷体" w:hAnsi="楷体" w:eastAsia="楷体" w:cs="楷体"/>
      </w:rPr>
    </w:pPr>
    <w:r>
      <w:rPr>
        <w:rFonts w:hint="eastAsia" w:ascii="华文隶书" w:hAnsi="华文隶书" w:eastAsia="华文隶书" w:cs="华文隶书"/>
        <w:sz w:val="21"/>
        <w:szCs w:val="21"/>
        <w:lang w:val="en-US" w:eastAsia="zh-CN"/>
      </w:rPr>
      <w:drawing>
        <wp:inline distT="0" distB="0" distL="114300" distR="114300">
          <wp:extent cx="180975" cy="165735"/>
          <wp:effectExtent l="0" t="0" r="9525" b="5715"/>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1"/>
                  <pic:cNvPicPr>
                    <a:picLocks noChangeAspect="1"/>
                  </pic:cNvPicPr>
                </pic:nvPicPr>
                <pic:blipFill>
                  <a:blip r:embed="rId1"/>
                  <a:stretch>
                    <a:fillRect/>
                  </a:stretch>
                </pic:blipFill>
                <pic:spPr>
                  <a:xfrm>
                    <a:off x="0" y="0"/>
                    <a:ext cx="180975" cy="165735"/>
                  </a:xfrm>
                  <a:prstGeom prst="rect">
                    <a:avLst/>
                  </a:prstGeom>
                  <a:noFill/>
                  <a:ln>
                    <a:noFill/>
                  </a:ln>
                </pic:spPr>
              </pic:pic>
            </a:graphicData>
          </a:graphic>
        </wp:inline>
      </w:drawing>
    </w:r>
    <w:r>
      <w:rPr>
        <w:rFonts w:hint="eastAsia" w:ascii="楷体" w:hAnsi="楷体" w:eastAsia="楷体" w:cs="楷体"/>
        <w:sz w:val="21"/>
        <w:szCs w:val="21"/>
        <w:lang w:val="en-US" w:eastAsia="zh-CN"/>
      </w:rPr>
      <w:t>湖南邮电职业</w:t>
    </w:r>
    <w:r>
      <w:rPr>
        <w:rFonts w:hint="eastAsia" w:ascii="楷体" w:hAnsi="楷体" w:eastAsia="楷体" w:cs="楷体"/>
        <w:sz w:val="21"/>
        <w:szCs w:val="21"/>
      </w:rPr>
      <w:t>技术学院</w:t>
    </w:r>
    <w:r>
      <w:rPr>
        <w:rFonts w:hint="eastAsia" w:ascii="华文隶书" w:hAnsi="华文隶书" w:eastAsia="华文隶书" w:cs="华文隶书"/>
        <w:sz w:val="21"/>
        <w:szCs w:val="21"/>
        <w:lang w:val="en-US" w:eastAsia="zh-CN"/>
      </w:rPr>
      <w:t xml:space="preserve">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lang w:eastAsia="zh-CN"/>
      </w:rPr>
      <w:t>大学生</w:t>
    </w:r>
    <w:r>
      <w:rPr>
        <w:rFonts w:hint="eastAsia" w:ascii="楷体" w:hAnsi="楷体" w:eastAsia="楷体" w:cs="楷体"/>
        <w:sz w:val="21"/>
        <w:szCs w:val="21"/>
      </w:rPr>
      <w:t>心理健康教育中心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D45AA"/>
    <w:rsid w:val="43D55F4E"/>
    <w:rsid w:val="78CD4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2020-05-14T07:50:00Z</dcterms:created>
  <dc:creator>Administrator</dc:creator>
  <cp:lastModifiedBy>Administrator</cp:lastModifiedBy>
  <dcterms:modified xsi:type="dcterms:W3CDTF">2020-05-14T08:21:17Z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