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FA" w:rsidRPr="00B3755A" w:rsidRDefault="00BE07FA" w:rsidP="00BE07FA">
      <w:pPr>
        <w:spacing w:line="600" w:lineRule="exact"/>
        <w:rPr>
          <w:rFonts w:ascii="黑体" w:eastAsia="黑体" w:hAnsi="黑体"/>
          <w:kern w:val="32"/>
          <w:sz w:val="32"/>
          <w:szCs w:val="32"/>
        </w:rPr>
      </w:pPr>
      <w:r w:rsidRPr="00B3755A">
        <w:rPr>
          <w:rFonts w:ascii="黑体" w:eastAsia="黑体" w:hAnsi="黑体" w:hint="eastAsia"/>
          <w:kern w:val="32"/>
          <w:sz w:val="32"/>
          <w:szCs w:val="32"/>
        </w:rPr>
        <w:t>附件3</w:t>
      </w:r>
    </w:p>
    <w:p w:rsidR="00BE07FA" w:rsidRDefault="00BE07FA" w:rsidP="00BE07FA">
      <w:pPr>
        <w:spacing w:line="600" w:lineRule="exact"/>
        <w:jc w:val="center"/>
        <w:rPr>
          <w:rFonts w:ascii="方正小标宋_GBK" w:eastAsia="方正小标宋_GBK" w:hAnsi="宋体" w:cs="宋体"/>
          <w:bCs/>
          <w:kern w:val="36"/>
          <w:sz w:val="44"/>
          <w:szCs w:val="44"/>
        </w:rPr>
      </w:pPr>
    </w:p>
    <w:p w:rsidR="00BE07FA" w:rsidRPr="00B3755A" w:rsidRDefault="00BE07FA" w:rsidP="00BE07FA">
      <w:pPr>
        <w:spacing w:line="600" w:lineRule="exact"/>
        <w:jc w:val="center"/>
        <w:rPr>
          <w:rFonts w:ascii="方正小标宋_GBK" w:eastAsia="方正小标宋_GBK" w:hAnsi="宋体" w:cs="宋体"/>
          <w:bCs/>
          <w:kern w:val="36"/>
          <w:sz w:val="44"/>
          <w:szCs w:val="44"/>
        </w:rPr>
      </w:pPr>
      <w:bookmarkStart w:id="0" w:name="_GoBack"/>
      <w:r>
        <w:rPr>
          <w:rFonts w:ascii="方正小标宋_GBK" w:eastAsia="方正小标宋_GBK" w:hAnsi="宋体" w:cs="宋体" w:hint="eastAsia"/>
          <w:bCs/>
          <w:kern w:val="36"/>
          <w:sz w:val="44"/>
          <w:szCs w:val="44"/>
        </w:rPr>
        <w:t>湖南省</w:t>
      </w:r>
      <w:r w:rsidRPr="00B3755A">
        <w:rPr>
          <w:rFonts w:ascii="方正小标宋_GBK" w:eastAsia="方正小标宋_GBK" w:hAnsi="宋体" w:cs="宋体" w:hint="eastAsia"/>
          <w:bCs/>
          <w:kern w:val="36"/>
          <w:sz w:val="44"/>
          <w:szCs w:val="44"/>
        </w:rPr>
        <w:t>高校思想政治工作精品项目管理办法</w:t>
      </w:r>
      <w:bookmarkEnd w:id="0"/>
      <w:r>
        <w:rPr>
          <w:rFonts w:ascii="方正小标宋_GBK" w:eastAsia="方正小标宋_GBK" w:hAnsi="宋体" w:cs="宋体" w:hint="eastAsia"/>
          <w:bCs/>
          <w:kern w:val="36"/>
          <w:sz w:val="44"/>
          <w:szCs w:val="44"/>
        </w:rPr>
        <w:t>（试行）</w:t>
      </w:r>
    </w:p>
    <w:p w:rsidR="00BE07FA" w:rsidRPr="00B3755A" w:rsidRDefault="00BE07FA" w:rsidP="00BE07FA">
      <w:pPr>
        <w:spacing w:line="600" w:lineRule="exact"/>
        <w:rPr>
          <w:rFonts w:ascii="仿宋_GB2312" w:eastAsia="仿宋_GB2312" w:hAnsi="宋体" w:cs="宋体"/>
          <w:kern w:val="0"/>
          <w:sz w:val="32"/>
          <w:szCs w:val="32"/>
        </w:rPr>
      </w:pPr>
    </w:p>
    <w:p w:rsidR="00BE07FA" w:rsidRPr="00B3755A" w:rsidRDefault="00BE07FA" w:rsidP="00BE07FA">
      <w:pPr>
        <w:adjustRightInd w:val="0"/>
        <w:snapToGrid w:val="0"/>
        <w:spacing w:line="600" w:lineRule="exact"/>
        <w:jc w:val="center"/>
        <w:rPr>
          <w:rFonts w:ascii="黑体" w:eastAsia="黑体" w:hAnsi="黑体" w:cs="宋体"/>
          <w:kern w:val="0"/>
          <w:sz w:val="32"/>
          <w:szCs w:val="32"/>
        </w:rPr>
      </w:pPr>
      <w:r w:rsidRPr="00B3755A">
        <w:rPr>
          <w:rFonts w:ascii="黑体" w:eastAsia="黑体" w:hAnsi="黑体" w:cs="宋体" w:hint="eastAsia"/>
          <w:bCs/>
          <w:kern w:val="0"/>
          <w:sz w:val="32"/>
          <w:szCs w:val="32"/>
        </w:rPr>
        <w:t>第一章 总则</w:t>
      </w:r>
    </w:p>
    <w:p w:rsidR="00BE07FA" w:rsidRPr="00B3755A" w:rsidRDefault="00BE07FA" w:rsidP="00BE07FA">
      <w:pPr>
        <w:adjustRightInd w:val="0"/>
        <w:snapToGrid w:val="0"/>
        <w:spacing w:line="600" w:lineRule="exact"/>
        <w:ind w:firstLine="480"/>
        <w:rPr>
          <w:rFonts w:ascii="仿宋_GB2312" w:eastAsia="仿宋_GB2312" w:hAnsi="宋体" w:cs="宋体"/>
          <w:kern w:val="0"/>
          <w:sz w:val="32"/>
          <w:szCs w:val="32"/>
        </w:rPr>
      </w:pPr>
      <w:r w:rsidRPr="00B3755A">
        <w:rPr>
          <w:rFonts w:ascii="黑体" w:eastAsia="黑体" w:hAnsi="黑体" w:cs="宋体" w:hint="eastAsia"/>
          <w:bCs/>
          <w:kern w:val="0"/>
          <w:sz w:val="32"/>
          <w:szCs w:val="32"/>
        </w:rPr>
        <w:t>第一条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sidRPr="00B3755A">
        <w:rPr>
          <w:rFonts w:ascii="仿宋_GB2312" w:eastAsia="仿宋_GB2312" w:hAnsi="宋体" w:cs="宋体" w:hint="eastAsia"/>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sidRPr="00B3755A">
        <w:rPr>
          <w:rFonts w:ascii="仿宋_GB2312" w:eastAsia="仿宋_GB2312" w:hAnsi="Arial" w:cs="Arial" w:hint="eastAsia"/>
          <w:kern w:val="32"/>
          <w:sz w:val="32"/>
          <w:szCs w:val="32"/>
        </w:rPr>
        <w:t>加强</w:t>
      </w:r>
      <w:r w:rsidRPr="00B3755A">
        <w:rPr>
          <w:rFonts w:ascii="仿宋_GB2312" w:eastAsia="仿宋_GB2312" w:hAnsi="宋体" w:cs="宋体" w:hint="eastAsia"/>
          <w:kern w:val="0"/>
          <w:sz w:val="32"/>
          <w:szCs w:val="32"/>
        </w:rPr>
        <w:t>和规范高校思想政治工作精品项目</w:t>
      </w:r>
      <w:r w:rsidRPr="00B3755A">
        <w:rPr>
          <w:rFonts w:ascii="仿宋_GB2312" w:eastAsia="仿宋_GB2312" w:hAnsi="Arial" w:cs="Arial" w:hint="eastAsia"/>
          <w:kern w:val="32"/>
          <w:sz w:val="32"/>
          <w:szCs w:val="32"/>
        </w:rPr>
        <w:t>（简称精品项目）管理，提高项目</w:t>
      </w:r>
      <w:r w:rsidRPr="00B3755A">
        <w:rPr>
          <w:rFonts w:ascii="仿宋_GB2312" w:eastAsia="仿宋_GB2312" w:hAnsi="宋体" w:cs="宋体" w:hint="eastAsia"/>
          <w:kern w:val="0"/>
          <w:sz w:val="32"/>
          <w:szCs w:val="32"/>
        </w:rPr>
        <w:t>建设水平，</w:t>
      </w:r>
      <w:r w:rsidRPr="00255770">
        <w:rPr>
          <w:rFonts w:ascii="仿宋_GB2312" w:eastAsia="仿宋_GB2312" w:hint="eastAsia"/>
          <w:sz w:val="32"/>
          <w:szCs w:val="32"/>
        </w:rPr>
        <w:t>根据《关于实施湖南省高校思想政治工作质量提升工程的意见》等文件，</w:t>
      </w:r>
      <w:r w:rsidRPr="00B3755A">
        <w:rPr>
          <w:rFonts w:ascii="仿宋_GB2312" w:eastAsia="仿宋_GB2312" w:hAnsi="宋体" w:cs="宋体" w:hint="eastAsia"/>
          <w:kern w:val="0"/>
          <w:sz w:val="32"/>
          <w:szCs w:val="32"/>
        </w:rPr>
        <w:t>制定本办法。</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第二条</w:t>
      </w:r>
      <w:r>
        <w:rPr>
          <w:rFonts w:ascii="仿宋_GB2312" w:eastAsia="仿宋_GB2312" w:hAnsi="宋体" w:cs="宋体"/>
          <w:kern w:val="0"/>
          <w:sz w:val="32"/>
          <w:szCs w:val="32"/>
        </w:rPr>
        <w:t xml:space="preserve">  </w:t>
      </w:r>
      <w:r w:rsidRPr="00B3755A">
        <w:rPr>
          <w:rFonts w:ascii="仿宋_GB2312" w:eastAsia="仿宋_GB2312" w:hAnsi="宋体" w:cs="宋体" w:hint="eastAsia"/>
          <w:kern w:val="0"/>
          <w:sz w:val="32"/>
          <w:szCs w:val="32"/>
        </w:rPr>
        <w:t>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rsidR="00BE07FA" w:rsidRDefault="00BE07FA" w:rsidP="00BE07FA">
      <w:pPr>
        <w:adjustRightInd w:val="0"/>
        <w:snapToGrid w:val="0"/>
        <w:spacing w:line="600" w:lineRule="exact"/>
        <w:rPr>
          <w:rFonts w:ascii="黑体" w:eastAsia="黑体" w:hAnsi="黑体" w:cs="宋体"/>
          <w:bCs/>
          <w:kern w:val="0"/>
          <w:sz w:val="32"/>
          <w:szCs w:val="32"/>
        </w:rPr>
      </w:pPr>
    </w:p>
    <w:p w:rsidR="00BE07FA" w:rsidRPr="00B3755A" w:rsidRDefault="00BE07FA" w:rsidP="00BE07FA">
      <w:pPr>
        <w:adjustRightInd w:val="0"/>
        <w:snapToGrid w:val="0"/>
        <w:spacing w:line="600" w:lineRule="exact"/>
        <w:jc w:val="center"/>
        <w:rPr>
          <w:rFonts w:ascii="黑体" w:eastAsia="黑体" w:hAnsi="黑体" w:cs="宋体"/>
          <w:bCs/>
          <w:kern w:val="0"/>
          <w:sz w:val="32"/>
          <w:szCs w:val="32"/>
        </w:rPr>
      </w:pPr>
      <w:r w:rsidRPr="00B3755A">
        <w:rPr>
          <w:rFonts w:ascii="黑体" w:eastAsia="黑体" w:hAnsi="黑体" w:cs="宋体" w:hint="eastAsia"/>
          <w:bCs/>
          <w:kern w:val="0"/>
          <w:sz w:val="32"/>
          <w:szCs w:val="32"/>
        </w:rPr>
        <w:t>第二章  项目类别与申报</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lastRenderedPageBreak/>
        <w:t>第三条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sidRPr="00B3755A">
        <w:rPr>
          <w:rFonts w:ascii="仿宋_GB2312" w:eastAsia="仿宋_GB2312" w:hAnsi="宋体" w:cs="宋体" w:hint="eastAsia"/>
          <w:kern w:val="0"/>
          <w:sz w:val="32"/>
          <w:szCs w:val="32"/>
        </w:rPr>
        <w:t>精品项目分为课程育人、科研育人、实践育人、文化育人、网络育人、心理育人、管理育人、服务育人、资助育人、组织育人等育人项目。通过精品项目的培育建设和推广，推动各高校深化“三全育人”综合改革，一体化构建高校思想政治工作体系</w:t>
      </w:r>
      <w:r w:rsidRPr="00B3755A">
        <w:rPr>
          <w:rFonts w:ascii="仿宋_GB2312" w:eastAsia="仿宋_GB2312" w:hAnsi="仿宋" w:cs="仿宋_GB2312" w:hint="eastAsia"/>
          <w:spacing w:val="4"/>
          <w:kern w:val="32"/>
          <w:sz w:val="32"/>
          <w:szCs w:val="32"/>
        </w:rPr>
        <w:t>。</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第四条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sidRPr="00B3755A">
        <w:rPr>
          <w:rFonts w:ascii="仿宋_GB2312" w:eastAsia="仿宋_GB2312" w:hAnsi="宋体" w:cs="宋体" w:hint="eastAsia"/>
          <w:kern w:val="0"/>
          <w:sz w:val="32"/>
          <w:szCs w:val="32"/>
        </w:rPr>
        <w:t>精品项目的申报工作由省委教育工委</w:t>
      </w:r>
      <w:r>
        <w:rPr>
          <w:rFonts w:ascii="仿宋_GB2312" w:eastAsia="仿宋_GB2312" w:hAnsi="宋体" w:cs="宋体" w:hint="eastAsia"/>
          <w:kern w:val="0"/>
          <w:sz w:val="32"/>
          <w:szCs w:val="32"/>
        </w:rPr>
        <w:t>、省教育厅</w:t>
      </w:r>
      <w:r w:rsidRPr="00B3755A">
        <w:rPr>
          <w:rFonts w:ascii="仿宋_GB2312" w:eastAsia="仿宋_GB2312" w:hAnsi="宋体" w:cs="宋体" w:hint="eastAsia"/>
          <w:kern w:val="0"/>
          <w:sz w:val="32"/>
          <w:szCs w:val="32"/>
        </w:rPr>
        <w:t>组织实施，每年组织一次，具体时间以通知为准。</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黑体" w:eastAsia="黑体" w:hAnsi="黑体" w:cs="宋体" w:hint="eastAsia"/>
          <w:bCs/>
          <w:kern w:val="0"/>
          <w:sz w:val="32"/>
          <w:szCs w:val="32"/>
        </w:rPr>
        <w:t>第五条</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B3755A">
        <w:rPr>
          <w:rFonts w:ascii="仿宋_GB2312" w:eastAsia="仿宋_GB2312" w:hAnsi="宋体" w:cs="宋体" w:hint="eastAsia"/>
          <w:kern w:val="0"/>
          <w:sz w:val="32"/>
          <w:szCs w:val="32"/>
        </w:rPr>
        <w:t>各高等学校采取自愿原则，结合工作实际进行项目申报</w:t>
      </w:r>
      <w:r w:rsidRPr="00B3755A">
        <w:rPr>
          <w:rFonts w:ascii="仿宋_GB2312" w:eastAsia="仿宋_GB2312" w:hint="eastAsia"/>
          <w:kern w:val="0"/>
          <w:sz w:val="32"/>
          <w:szCs w:val="32"/>
        </w:rPr>
        <w:t>。</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仿宋_GB2312" w:eastAsia="仿宋_GB2312" w:hint="eastAsia"/>
          <w:kern w:val="0"/>
          <w:sz w:val="32"/>
          <w:szCs w:val="32"/>
        </w:rPr>
        <w:t>1.项目负责人必须是高等学校在职在岗教职员工，具有良好的思想政治素质、较高的理论素养和较强的工作能力，能独立开展或组织开展相关实践创新和理论研究。</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仿宋_GB2312" w:eastAsia="仿宋_GB2312" w:hint="eastAsia"/>
          <w:kern w:val="0"/>
          <w:sz w:val="32"/>
          <w:szCs w:val="32"/>
        </w:rPr>
        <w:t>2.申报高校需填写项目</w:t>
      </w:r>
      <w:r>
        <w:rPr>
          <w:rFonts w:ascii="仿宋_GB2312" w:eastAsia="仿宋_GB2312" w:hint="eastAsia"/>
          <w:kern w:val="0"/>
          <w:sz w:val="32"/>
          <w:szCs w:val="32"/>
        </w:rPr>
        <w:t>申报书</w:t>
      </w:r>
      <w:r w:rsidRPr="00B3755A">
        <w:rPr>
          <w:rFonts w:ascii="仿宋_GB2312" w:eastAsia="仿宋_GB2312" w:hint="eastAsia"/>
          <w:kern w:val="0"/>
          <w:sz w:val="32"/>
          <w:szCs w:val="32"/>
        </w:rPr>
        <w:t>，提交项目文字说明材料，包括</w:t>
      </w:r>
      <w:r w:rsidRPr="00B3755A">
        <w:rPr>
          <w:rFonts w:ascii="仿宋_GB2312" w:eastAsia="仿宋_GB2312" w:hAnsi="宋体" w:cs="宋体" w:hint="eastAsia"/>
          <w:kern w:val="0"/>
          <w:sz w:val="32"/>
          <w:szCs w:val="32"/>
        </w:rPr>
        <w:t>明确项目团队、前期基础、建设规划、条件保障等内容。</w:t>
      </w:r>
    </w:p>
    <w:p w:rsidR="00BE07F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3.已承担精品项目</w:t>
      </w:r>
      <w:r>
        <w:rPr>
          <w:rFonts w:ascii="仿宋_GB2312" w:eastAsia="仿宋_GB2312" w:hint="eastAsia"/>
          <w:kern w:val="0"/>
          <w:sz w:val="32"/>
          <w:szCs w:val="32"/>
        </w:rPr>
        <w:t>到期</w:t>
      </w:r>
      <w:r w:rsidRPr="00B3755A">
        <w:rPr>
          <w:rFonts w:ascii="仿宋_GB2312" w:eastAsia="仿宋_GB2312" w:hint="eastAsia"/>
          <w:kern w:val="0"/>
          <w:sz w:val="32"/>
          <w:szCs w:val="32"/>
        </w:rPr>
        <w:t>尚未结项</w:t>
      </w:r>
      <w:r>
        <w:rPr>
          <w:rFonts w:ascii="仿宋_GB2312" w:eastAsia="仿宋_GB2312" w:hint="eastAsia"/>
          <w:kern w:val="0"/>
          <w:sz w:val="32"/>
          <w:szCs w:val="32"/>
        </w:rPr>
        <w:t>的</w:t>
      </w:r>
      <w:r w:rsidRPr="00B3755A">
        <w:rPr>
          <w:rFonts w:ascii="仿宋_GB2312" w:eastAsia="仿宋_GB2312" w:hint="eastAsia"/>
          <w:kern w:val="0"/>
          <w:sz w:val="32"/>
          <w:szCs w:val="32"/>
        </w:rPr>
        <w:t>高校，不得申报同类型项目；已获得立项的精品项目，不得重复申报。</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p>
    <w:p w:rsidR="00BE07FA" w:rsidRPr="00B45F71" w:rsidRDefault="00BE07FA" w:rsidP="00BE07FA">
      <w:pPr>
        <w:adjustRightInd w:val="0"/>
        <w:snapToGrid w:val="0"/>
        <w:spacing w:line="600" w:lineRule="exact"/>
        <w:jc w:val="center"/>
        <w:rPr>
          <w:rFonts w:ascii="黑体" w:eastAsia="黑体" w:hAnsi="黑体" w:cs="宋体"/>
          <w:bCs/>
          <w:kern w:val="0"/>
          <w:sz w:val="32"/>
          <w:szCs w:val="32"/>
        </w:rPr>
      </w:pPr>
      <w:r w:rsidRPr="00B3755A">
        <w:rPr>
          <w:rFonts w:ascii="黑体" w:eastAsia="黑体" w:hAnsi="黑体" w:cs="宋体" w:hint="eastAsia"/>
          <w:bCs/>
          <w:kern w:val="0"/>
          <w:sz w:val="32"/>
          <w:szCs w:val="32"/>
        </w:rPr>
        <w:t>第三章  项目推选与立项</w:t>
      </w:r>
    </w:p>
    <w:p w:rsidR="00BE07FA" w:rsidRPr="00B45F71" w:rsidRDefault="00BE07FA" w:rsidP="00BE07FA">
      <w:pPr>
        <w:adjustRightInd w:val="0"/>
        <w:snapToGrid w:val="0"/>
        <w:spacing w:line="600" w:lineRule="exact"/>
        <w:ind w:firstLineChars="200" w:firstLine="640"/>
        <w:rPr>
          <w:rFonts w:ascii="黑体" w:eastAsia="黑体" w:hAnsi="黑体" w:cs="宋体"/>
          <w:bCs/>
          <w:kern w:val="0"/>
          <w:sz w:val="32"/>
          <w:szCs w:val="32"/>
        </w:rPr>
      </w:pPr>
      <w:r w:rsidRPr="00B45F71">
        <w:rPr>
          <w:rFonts w:ascii="黑体" w:eastAsia="黑体" w:hAnsi="黑体" w:cs="宋体" w:hint="eastAsia"/>
          <w:bCs/>
          <w:kern w:val="0"/>
          <w:sz w:val="32"/>
          <w:szCs w:val="32"/>
        </w:rPr>
        <w:t>第</w:t>
      </w:r>
      <w:r>
        <w:rPr>
          <w:rFonts w:ascii="黑体" w:eastAsia="黑体" w:hAnsi="黑体" w:cs="宋体" w:hint="eastAsia"/>
          <w:bCs/>
          <w:kern w:val="0"/>
          <w:sz w:val="32"/>
          <w:szCs w:val="32"/>
        </w:rPr>
        <w:t>六</w:t>
      </w:r>
      <w:r w:rsidRPr="00B45F71">
        <w:rPr>
          <w:rFonts w:ascii="黑体" w:eastAsia="黑体" w:hAnsi="黑体" w:cs="宋体" w:hint="eastAsia"/>
          <w:bCs/>
          <w:kern w:val="0"/>
          <w:sz w:val="32"/>
          <w:szCs w:val="32"/>
        </w:rPr>
        <w:t>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sidRPr="001B39E5">
        <w:rPr>
          <w:rFonts w:ascii="仿宋_GB2312" w:eastAsia="仿宋_GB2312" w:hAnsi="黑体" w:cs="宋体" w:hint="eastAsia"/>
          <w:bCs/>
          <w:kern w:val="0"/>
          <w:sz w:val="32"/>
          <w:szCs w:val="32"/>
        </w:rPr>
        <w:t>省委教育工委、省教育厅</w:t>
      </w:r>
      <w:r w:rsidRPr="00B3755A">
        <w:rPr>
          <w:rFonts w:ascii="仿宋_GB2312" w:eastAsia="仿宋_GB2312" w:hAnsi="宋体" w:cs="宋体" w:hint="eastAsia"/>
          <w:kern w:val="0"/>
          <w:sz w:val="32"/>
          <w:szCs w:val="32"/>
        </w:rPr>
        <w:t>按照</w:t>
      </w:r>
      <w:r w:rsidRPr="00B3755A">
        <w:rPr>
          <w:rFonts w:ascii="仿宋_GB2312" w:eastAsia="仿宋_GB2312" w:hAnsi="仿宋_GB2312" w:hint="eastAsia"/>
          <w:spacing w:val="4"/>
          <w:kern w:val="32"/>
          <w:sz w:val="32"/>
          <w:szCs w:val="32"/>
        </w:rPr>
        <w:t>“公平公正、标准引领、质量优先、彰显特色”的原则，</w:t>
      </w:r>
      <w:r w:rsidRPr="00B3755A">
        <w:rPr>
          <w:rFonts w:ascii="仿宋_GB2312" w:eastAsia="仿宋_GB2312" w:hAnsi="宋体" w:cs="宋体" w:hint="eastAsia"/>
          <w:kern w:val="0"/>
          <w:sz w:val="32"/>
          <w:szCs w:val="32"/>
        </w:rPr>
        <w:t>组织</w:t>
      </w:r>
      <w:r w:rsidRPr="003272C0">
        <w:rPr>
          <w:rFonts w:ascii="仿宋_GB2312" w:eastAsia="仿宋_GB2312" w:hAnsi="仿宋_GB2312" w:hint="eastAsia"/>
          <w:spacing w:val="4"/>
          <w:kern w:val="32"/>
          <w:sz w:val="32"/>
          <w:szCs w:val="32"/>
        </w:rPr>
        <w:t>专家对</w:t>
      </w:r>
      <w:r>
        <w:rPr>
          <w:rFonts w:ascii="仿宋_GB2312" w:eastAsia="仿宋_GB2312" w:hAnsi="仿宋_GB2312" w:hint="eastAsia"/>
          <w:spacing w:val="4"/>
          <w:kern w:val="32"/>
          <w:sz w:val="32"/>
          <w:szCs w:val="32"/>
        </w:rPr>
        <w:t>申报</w:t>
      </w:r>
      <w:r w:rsidRPr="003272C0">
        <w:rPr>
          <w:rFonts w:ascii="仿宋_GB2312" w:eastAsia="仿宋_GB2312" w:hAnsi="仿宋_GB2312" w:hint="eastAsia"/>
          <w:spacing w:val="4"/>
          <w:kern w:val="32"/>
          <w:sz w:val="32"/>
          <w:szCs w:val="32"/>
        </w:rPr>
        <w:t>材料进行评议，提出建议名单。省委教育工委</w:t>
      </w:r>
      <w:r>
        <w:rPr>
          <w:rFonts w:ascii="仿宋_GB2312" w:eastAsia="仿宋_GB2312" w:hAnsi="仿宋_GB2312" w:hint="eastAsia"/>
          <w:spacing w:val="4"/>
          <w:kern w:val="32"/>
          <w:sz w:val="32"/>
          <w:szCs w:val="32"/>
        </w:rPr>
        <w:t>、</w:t>
      </w:r>
      <w:r>
        <w:rPr>
          <w:rFonts w:ascii="仿宋_GB2312" w:eastAsia="仿宋_GB2312" w:hAnsi="仿宋_GB2312"/>
          <w:spacing w:val="4"/>
          <w:kern w:val="32"/>
          <w:sz w:val="32"/>
          <w:szCs w:val="32"/>
        </w:rPr>
        <w:t>省教育厅</w:t>
      </w:r>
      <w:r w:rsidRPr="003272C0">
        <w:rPr>
          <w:rFonts w:ascii="仿宋_GB2312" w:eastAsia="仿宋_GB2312" w:hAnsi="仿宋_GB2312" w:hint="eastAsia"/>
          <w:spacing w:val="4"/>
          <w:kern w:val="32"/>
          <w:sz w:val="32"/>
          <w:szCs w:val="32"/>
        </w:rPr>
        <w:t>对建议</w:t>
      </w:r>
      <w:r>
        <w:rPr>
          <w:rFonts w:ascii="仿宋_GB2312" w:eastAsia="仿宋_GB2312" w:hAnsi="仿宋_GB2312" w:hint="eastAsia"/>
          <w:spacing w:val="4"/>
          <w:kern w:val="32"/>
          <w:sz w:val="32"/>
          <w:szCs w:val="32"/>
        </w:rPr>
        <w:t>名单</w:t>
      </w:r>
      <w:r w:rsidRPr="003272C0">
        <w:rPr>
          <w:rFonts w:ascii="仿宋_GB2312" w:eastAsia="仿宋_GB2312" w:hAnsi="仿宋_GB2312" w:hint="eastAsia"/>
          <w:spacing w:val="4"/>
          <w:kern w:val="32"/>
          <w:sz w:val="32"/>
          <w:szCs w:val="32"/>
        </w:rPr>
        <w:t>进</w:t>
      </w:r>
      <w:r w:rsidRPr="003272C0">
        <w:rPr>
          <w:rFonts w:ascii="仿宋_GB2312" w:eastAsia="仿宋_GB2312" w:hAnsi="仿宋_GB2312" w:hint="eastAsia"/>
          <w:spacing w:val="4"/>
          <w:kern w:val="32"/>
          <w:sz w:val="32"/>
          <w:szCs w:val="32"/>
        </w:rPr>
        <w:lastRenderedPageBreak/>
        <w:t>行审批，确定</w:t>
      </w:r>
      <w:r w:rsidRPr="002F570C">
        <w:rPr>
          <w:rFonts w:ascii="仿宋_GB2312" w:eastAsia="仿宋_GB2312" w:hint="eastAsia"/>
          <w:kern w:val="0"/>
          <w:sz w:val="32"/>
          <w:szCs w:val="32"/>
        </w:rPr>
        <w:t>高校思想政治工作精品项目</w:t>
      </w:r>
      <w:r w:rsidRPr="003272C0">
        <w:rPr>
          <w:rFonts w:ascii="仿宋_GB2312" w:eastAsia="仿宋_GB2312" w:hAnsi="仿宋_GB2312" w:hint="eastAsia"/>
          <w:spacing w:val="4"/>
          <w:kern w:val="32"/>
          <w:sz w:val="32"/>
          <w:szCs w:val="32"/>
        </w:rPr>
        <w:t>入选名单并进行公示。</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黑体" w:eastAsia="黑体" w:hAnsi="黑体" w:cs="宋体" w:hint="eastAsia"/>
          <w:bCs/>
          <w:kern w:val="0"/>
          <w:sz w:val="32"/>
          <w:szCs w:val="32"/>
        </w:rPr>
        <w:t>第</w:t>
      </w:r>
      <w:r>
        <w:rPr>
          <w:rFonts w:ascii="黑体" w:eastAsia="黑体" w:hAnsi="黑体" w:cs="宋体" w:hint="eastAsia"/>
          <w:bCs/>
          <w:kern w:val="0"/>
          <w:sz w:val="32"/>
          <w:szCs w:val="32"/>
        </w:rPr>
        <w:t>七</w:t>
      </w:r>
      <w:r w:rsidRPr="00B3755A">
        <w:rPr>
          <w:rFonts w:ascii="黑体" w:eastAsia="黑体" w:hAnsi="黑体" w:cs="宋体" w:hint="eastAsia"/>
          <w:bCs/>
          <w:kern w:val="0"/>
          <w:sz w:val="32"/>
          <w:szCs w:val="32"/>
        </w:rPr>
        <w:t>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sidRPr="00B3755A">
        <w:rPr>
          <w:rFonts w:ascii="仿宋_GB2312" w:eastAsia="仿宋_GB2312" w:hAnsi="宋体" w:cs="宋体" w:hint="eastAsia"/>
          <w:kern w:val="0"/>
          <w:sz w:val="32"/>
          <w:szCs w:val="32"/>
        </w:rPr>
        <w:t>对候选名单进行公示后，正式下达立项通知。</w:t>
      </w:r>
    </w:p>
    <w:p w:rsidR="00BE07FA" w:rsidRDefault="00BE07FA" w:rsidP="00BE07FA">
      <w:pPr>
        <w:adjustRightInd w:val="0"/>
        <w:snapToGrid w:val="0"/>
        <w:spacing w:line="600" w:lineRule="exact"/>
        <w:rPr>
          <w:rFonts w:ascii="黑体" w:eastAsia="黑体" w:hAnsi="黑体" w:cs="宋体"/>
          <w:bCs/>
          <w:kern w:val="0"/>
          <w:sz w:val="32"/>
          <w:szCs w:val="32"/>
        </w:rPr>
      </w:pPr>
    </w:p>
    <w:p w:rsidR="00BE07FA" w:rsidRPr="00B3755A" w:rsidRDefault="00BE07FA" w:rsidP="00BE07FA">
      <w:pPr>
        <w:adjustRightInd w:val="0"/>
        <w:snapToGrid w:val="0"/>
        <w:spacing w:line="600" w:lineRule="exact"/>
        <w:jc w:val="center"/>
        <w:rPr>
          <w:rFonts w:ascii="黑体" w:eastAsia="黑体" w:hAnsi="黑体" w:cs="宋体"/>
          <w:kern w:val="0"/>
          <w:sz w:val="32"/>
          <w:szCs w:val="32"/>
        </w:rPr>
      </w:pPr>
      <w:r w:rsidRPr="00B3755A">
        <w:rPr>
          <w:rFonts w:ascii="黑体" w:eastAsia="黑体" w:hAnsi="黑体" w:cs="宋体" w:hint="eastAsia"/>
          <w:bCs/>
          <w:kern w:val="0"/>
          <w:sz w:val="32"/>
          <w:szCs w:val="32"/>
        </w:rPr>
        <w:t>第四章</w:t>
      </w:r>
      <w:r>
        <w:rPr>
          <w:rFonts w:ascii="黑体" w:eastAsia="黑体" w:hAnsi="黑体" w:cs="宋体" w:hint="eastAsia"/>
          <w:bCs/>
          <w:kern w:val="0"/>
          <w:sz w:val="32"/>
          <w:szCs w:val="32"/>
        </w:rPr>
        <w:t xml:space="preserve">  </w:t>
      </w:r>
      <w:r w:rsidRPr="00B3755A">
        <w:rPr>
          <w:rFonts w:ascii="黑体" w:eastAsia="黑体" w:hAnsi="黑体" w:cs="宋体" w:hint="eastAsia"/>
          <w:bCs/>
          <w:kern w:val="0"/>
          <w:sz w:val="32"/>
          <w:szCs w:val="32"/>
        </w:rPr>
        <w:t>项目过程管理</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w:t>
      </w:r>
      <w:r>
        <w:rPr>
          <w:rFonts w:ascii="黑体" w:eastAsia="黑体" w:hAnsi="黑体" w:cs="宋体" w:hint="eastAsia"/>
          <w:bCs/>
          <w:kern w:val="0"/>
          <w:sz w:val="32"/>
          <w:szCs w:val="32"/>
        </w:rPr>
        <w:t>八</w:t>
      </w:r>
      <w:r w:rsidRPr="00B3755A">
        <w:rPr>
          <w:rFonts w:ascii="黑体" w:eastAsia="黑体" w:hAnsi="黑体" w:cs="宋体" w:hint="eastAsia"/>
          <w:bCs/>
          <w:kern w:val="0"/>
          <w:sz w:val="32"/>
          <w:szCs w:val="32"/>
        </w:rPr>
        <w:t>条</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B3755A">
        <w:rPr>
          <w:rFonts w:ascii="仿宋_GB2312" w:eastAsia="仿宋_GB2312" w:hAnsi="宋体" w:cs="宋体" w:hint="eastAsia"/>
          <w:kern w:val="0"/>
          <w:sz w:val="32"/>
          <w:szCs w:val="32"/>
        </w:rPr>
        <w:t>精品项目经批准后不得随意更改建设计划，确需变更时要履行报批手续，项目所在学校在审查变更时应严格把关。项目自批准之日起，培育建设周期一</w:t>
      </w:r>
      <w:r w:rsidRPr="00B3755A">
        <w:rPr>
          <w:rFonts w:ascii="仿宋_GB2312" w:eastAsia="仿宋_GB2312" w:hint="eastAsia"/>
          <w:kern w:val="0"/>
          <w:sz w:val="32"/>
          <w:szCs w:val="32"/>
        </w:rPr>
        <w:t>般为2年</w:t>
      </w:r>
      <w:r w:rsidRPr="00B3755A">
        <w:rPr>
          <w:rFonts w:ascii="仿宋_GB2312" w:eastAsia="仿宋_GB2312" w:hAnsi="宋体" w:cs="宋体" w:hint="eastAsia"/>
          <w:kern w:val="0"/>
          <w:sz w:val="32"/>
          <w:szCs w:val="32"/>
        </w:rPr>
        <w:t>，特殊情况可申请延期，一次最多不</w:t>
      </w:r>
      <w:r w:rsidRPr="00B3755A">
        <w:rPr>
          <w:rFonts w:ascii="仿宋_GB2312" w:eastAsia="仿宋_GB2312" w:hint="eastAsia"/>
          <w:kern w:val="0"/>
          <w:sz w:val="32"/>
          <w:szCs w:val="32"/>
        </w:rPr>
        <w:t>超过6个月，一个项目申请延期最多不得超过2次</w:t>
      </w:r>
      <w:r w:rsidRPr="00B3755A">
        <w:rPr>
          <w:rFonts w:ascii="仿宋_GB2312" w:eastAsia="仿宋_GB2312" w:hAnsi="宋体" w:cs="宋体" w:hint="eastAsia"/>
          <w:kern w:val="0"/>
          <w:sz w:val="32"/>
          <w:szCs w:val="32"/>
        </w:rPr>
        <w:t>。延期申请须经省委教育工委</w:t>
      </w:r>
      <w:r>
        <w:rPr>
          <w:rFonts w:ascii="仿宋_GB2312" w:eastAsia="仿宋_GB2312" w:hAnsi="宋体" w:cs="宋体" w:hint="eastAsia"/>
          <w:kern w:val="0"/>
          <w:sz w:val="32"/>
          <w:szCs w:val="32"/>
        </w:rPr>
        <w:t>、省教育厅</w:t>
      </w:r>
      <w:r w:rsidRPr="00B3755A">
        <w:rPr>
          <w:rFonts w:ascii="仿宋_GB2312" w:eastAsia="仿宋_GB2312" w:hAnsi="宋体" w:cs="宋体" w:hint="eastAsia"/>
          <w:kern w:val="0"/>
          <w:sz w:val="32"/>
          <w:szCs w:val="32"/>
        </w:rPr>
        <w:t>同意后，方可生效。</w:t>
      </w:r>
    </w:p>
    <w:p w:rsidR="00BE07FA" w:rsidRPr="00255770" w:rsidRDefault="00BE07FA" w:rsidP="00BE07FA">
      <w:pPr>
        <w:spacing w:line="570" w:lineRule="exact"/>
        <w:ind w:firstLineChars="200" w:firstLine="640"/>
        <w:contextualSpacing/>
        <w:rPr>
          <w:rFonts w:ascii="仿宋_GB2312" w:eastAsia="仿宋_GB2312"/>
          <w:sz w:val="32"/>
          <w:szCs w:val="32"/>
        </w:rPr>
      </w:pPr>
      <w:r w:rsidRPr="00B3755A">
        <w:rPr>
          <w:rFonts w:ascii="黑体" w:eastAsia="黑体" w:hAnsi="黑体" w:cs="宋体" w:hint="eastAsia"/>
          <w:bCs/>
          <w:kern w:val="0"/>
          <w:sz w:val="32"/>
          <w:szCs w:val="32"/>
        </w:rPr>
        <w:t>第</w:t>
      </w:r>
      <w:r>
        <w:rPr>
          <w:rFonts w:ascii="黑体" w:eastAsia="黑体" w:hAnsi="黑体" w:cs="宋体" w:hint="eastAsia"/>
          <w:bCs/>
          <w:kern w:val="0"/>
          <w:sz w:val="32"/>
          <w:szCs w:val="32"/>
        </w:rPr>
        <w:t>九</w:t>
      </w:r>
      <w:r w:rsidRPr="00B3755A">
        <w:rPr>
          <w:rFonts w:ascii="黑体" w:eastAsia="黑体" w:hAnsi="黑体" w:cs="宋体" w:hint="eastAsia"/>
          <w:bCs/>
          <w:kern w:val="0"/>
          <w:sz w:val="32"/>
          <w:szCs w:val="32"/>
        </w:rPr>
        <w:t>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sidRPr="00B3755A">
        <w:rPr>
          <w:rFonts w:ascii="仿宋_GB2312" w:eastAsia="仿宋_GB2312" w:hAnsi="宋体" w:cs="宋体" w:hint="eastAsia"/>
          <w:kern w:val="0"/>
          <w:sz w:val="32"/>
          <w:szCs w:val="32"/>
        </w:rPr>
        <w:t>为保证工作质量，采取目标管理与过程管理相结合的办法，实行中期检查制度。中期检查</w:t>
      </w:r>
      <w:r w:rsidRPr="00255770">
        <w:rPr>
          <w:rFonts w:ascii="仿宋_GB2312" w:eastAsia="仿宋_GB2312" w:hint="eastAsia"/>
          <w:sz w:val="32"/>
          <w:szCs w:val="32"/>
        </w:rPr>
        <w:t>采取审核报告的方式进行。</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第十条</w:t>
      </w:r>
      <w:r>
        <w:rPr>
          <w:rFonts w:ascii="黑体" w:eastAsia="黑体" w:hAnsi="黑体" w:cs="宋体" w:hint="eastAsia"/>
          <w:bCs/>
          <w:kern w:val="0"/>
          <w:sz w:val="32"/>
          <w:szCs w:val="32"/>
        </w:rPr>
        <w:t xml:space="preserve"> </w:t>
      </w:r>
      <w:r>
        <w:rPr>
          <w:rFonts w:ascii="仿宋_GB2312" w:eastAsia="仿宋_GB2312" w:hAnsi="宋体" w:cs="宋体" w:hint="eastAsia"/>
          <w:kern w:val="0"/>
          <w:sz w:val="32"/>
          <w:szCs w:val="32"/>
        </w:rPr>
        <w:t xml:space="preserve"> </w:t>
      </w:r>
      <w:r w:rsidRPr="00B3755A">
        <w:rPr>
          <w:rFonts w:ascii="仿宋_GB2312" w:eastAsia="仿宋_GB2312" w:hAnsi="宋体" w:cs="宋体" w:hint="eastAsia"/>
          <w:kern w:val="0"/>
          <w:sz w:val="32"/>
          <w:szCs w:val="32"/>
        </w:rPr>
        <w:t>有下列情况之一者，做撤项处理：</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1.经专家组评估，项目高校不具备按原计划完成项目建设任务的条件和可能。</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2.未</w:t>
      </w:r>
      <w:r w:rsidRPr="001B39E5">
        <w:rPr>
          <w:rFonts w:ascii="仿宋_GB2312" w:eastAsia="仿宋_GB2312" w:hint="eastAsia"/>
          <w:spacing w:val="-6"/>
          <w:kern w:val="0"/>
          <w:sz w:val="32"/>
          <w:szCs w:val="32"/>
        </w:rPr>
        <w:t>经批准擅自变更项目责任人或项目名称和基本内容</w:t>
      </w:r>
      <w:r w:rsidRPr="00B3755A">
        <w:rPr>
          <w:rFonts w:ascii="仿宋_GB2312" w:eastAsia="仿宋_GB2312" w:hint="eastAsia"/>
          <w:kern w:val="0"/>
          <w:sz w:val="32"/>
          <w:szCs w:val="32"/>
        </w:rPr>
        <w:t>。</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3.项目规定周期内未能完成约定的任务，2次申请延期后仍未完成。</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4.2次结项验收均未通过。</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5.项目成果存在严重政治问题或严重学术不端行为。</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6.在申请结项过程中违反规定弄虚作假。</w:t>
      </w:r>
    </w:p>
    <w:p w:rsidR="00BE07FA" w:rsidRPr="001B39E5" w:rsidRDefault="00BE07FA" w:rsidP="00BE07FA">
      <w:pPr>
        <w:adjustRightInd w:val="0"/>
        <w:snapToGrid w:val="0"/>
        <w:spacing w:line="600" w:lineRule="exact"/>
        <w:ind w:firstLineChars="200" w:firstLine="640"/>
        <w:rPr>
          <w:rFonts w:ascii="仿宋_GB2312" w:eastAsia="仿宋_GB2312" w:hAnsi="宋体" w:cs="宋体"/>
          <w:spacing w:val="-4"/>
          <w:kern w:val="0"/>
          <w:sz w:val="32"/>
          <w:szCs w:val="32"/>
        </w:rPr>
      </w:pPr>
      <w:r w:rsidRPr="00B3755A">
        <w:rPr>
          <w:rFonts w:ascii="仿宋_GB2312" w:eastAsia="仿宋_GB2312" w:hAnsi="宋体" w:cs="宋体" w:hint="eastAsia"/>
          <w:kern w:val="0"/>
          <w:sz w:val="32"/>
          <w:szCs w:val="32"/>
        </w:rPr>
        <w:t>凡</w:t>
      </w:r>
      <w:r w:rsidRPr="001B39E5">
        <w:rPr>
          <w:rFonts w:ascii="仿宋_GB2312" w:eastAsia="仿宋_GB2312" w:hAnsi="宋体" w:cs="宋体" w:hint="eastAsia"/>
          <w:spacing w:val="-4"/>
          <w:kern w:val="0"/>
          <w:sz w:val="32"/>
          <w:szCs w:val="32"/>
        </w:rPr>
        <w:t>被撤销的项目，将进行公示并通报学校党委，追回项目支</w:t>
      </w:r>
      <w:r w:rsidRPr="001B39E5">
        <w:rPr>
          <w:rFonts w:ascii="仿宋_GB2312" w:eastAsia="仿宋_GB2312" w:hAnsi="宋体" w:cs="宋体" w:hint="eastAsia"/>
          <w:spacing w:val="-4"/>
          <w:kern w:val="0"/>
          <w:sz w:val="32"/>
          <w:szCs w:val="32"/>
        </w:rPr>
        <w:lastRenderedPageBreak/>
        <w:t>持经费，并</w:t>
      </w:r>
      <w:r w:rsidRPr="001B39E5">
        <w:rPr>
          <w:rFonts w:ascii="仿宋_GB2312" w:eastAsia="仿宋_GB2312" w:hAnsi="宋体" w:cs="宋体"/>
          <w:spacing w:val="-4"/>
          <w:kern w:val="0"/>
          <w:sz w:val="32"/>
          <w:szCs w:val="32"/>
        </w:rPr>
        <w:t>将酌情核减</w:t>
      </w:r>
      <w:r w:rsidRPr="001B39E5">
        <w:rPr>
          <w:rFonts w:ascii="仿宋_GB2312" w:eastAsia="仿宋_GB2312" w:hAnsi="宋体" w:cs="宋体" w:hint="eastAsia"/>
          <w:spacing w:val="-4"/>
          <w:kern w:val="0"/>
          <w:sz w:val="32"/>
          <w:szCs w:val="32"/>
        </w:rPr>
        <w:t>所在高校下阶段精品项目立项数量。</w:t>
      </w:r>
    </w:p>
    <w:p w:rsidR="00BE07FA" w:rsidRDefault="00BE07FA" w:rsidP="00BE07FA">
      <w:pPr>
        <w:adjustRightInd w:val="0"/>
        <w:snapToGrid w:val="0"/>
        <w:spacing w:line="600" w:lineRule="exact"/>
        <w:jc w:val="center"/>
        <w:rPr>
          <w:rFonts w:ascii="黑体" w:eastAsia="黑体" w:hAnsi="黑体" w:cs="宋体"/>
          <w:bCs/>
          <w:kern w:val="0"/>
          <w:sz w:val="32"/>
          <w:szCs w:val="32"/>
        </w:rPr>
      </w:pPr>
    </w:p>
    <w:p w:rsidR="00BE07FA" w:rsidRDefault="00BE07FA" w:rsidP="00BE07FA">
      <w:pPr>
        <w:adjustRightInd w:val="0"/>
        <w:snapToGrid w:val="0"/>
        <w:spacing w:line="600" w:lineRule="exact"/>
        <w:jc w:val="center"/>
        <w:rPr>
          <w:rFonts w:ascii="黑体" w:eastAsia="黑体" w:hAnsi="黑体" w:cs="宋体"/>
          <w:bCs/>
          <w:kern w:val="0"/>
          <w:sz w:val="32"/>
          <w:szCs w:val="32"/>
        </w:rPr>
      </w:pPr>
      <w:r w:rsidRPr="00B3755A">
        <w:rPr>
          <w:rFonts w:ascii="黑体" w:eastAsia="黑体" w:hAnsi="黑体" w:cs="宋体" w:hint="eastAsia"/>
          <w:bCs/>
          <w:kern w:val="0"/>
          <w:sz w:val="32"/>
          <w:szCs w:val="32"/>
        </w:rPr>
        <w:t>第五章</w:t>
      </w:r>
      <w:r>
        <w:rPr>
          <w:rFonts w:ascii="黑体" w:eastAsia="黑体" w:hAnsi="黑体" w:cs="宋体" w:hint="eastAsia"/>
          <w:bCs/>
          <w:kern w:val="0"/>
          <w:sz w:val="32"/>
          <w:szCs w:val="32"/>
        </w:rPr>
        <w:t xml:space="preserve">  项目</w:t>
      </w:r>
      <w:r>
        <w:rPr>
          <w:rFonts w:ascii="黑体" w:eastAsia="黑体" w:hAnsi="黑体" w:cs="宋体"/>
          <w:bCs/>
          <w:kern w:val="0"/>
          <w:sz w:val="32"/>
          <w:szCs w:val="32"/>
        </w:rPr>
        <w:t>经费与</w:t>
      </w:r>
      <w:r>
        <w:rPr>
          <w:rFonts w:ascii="黑体" w:eastAsia="黑体" w:hAnsi="黑体" w:cs="宋体" w:hint="eastAsia"/>
          <w:bCs/>
          <w:kern w:val="0"/>
          <w:sz w:val="32"/>
          <w:szCs w:val="32"/>
        </w:rPr>
        <w:t>政策支持</w:t>
      </w:r>
    </w:p>
    <w:p w:rsidR="00BE07F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第十</w:t>
      </w:r>
      <w:r>
        <w:rPr>
          <w:rFonts w:ascii="黑体" w:eastAsia="黑体" w:hAnsi="黑体" w:cs="宋体" w:hint="eastAsia"/>
          <w:bCs/>
          <w:kern w:val="0"/>
          <w:sz w:val="32"/>
          <w:szCs w:val="32"/>
        </w:rPr>
        <w:t>一</w:t>
      </w:r>
      <w:r w:rsidRPr="00B3755A">
        <w:rPr>
          <w:rFonts w:ascii="黑体" w:eastAsia="黑体" w:hAnsi="黑体" w:cs="宋体" w:hint="eastAsia"/>
          <w:bCs/>
          <w:kern w:val="0"/>
          <w:sz w:val="32"/>
          <w:szCs w:val="32"/>
        </w:rPr>
        <w:t>条</w:t>
      </w:r>
      <w:r>
        <w:rPr>
          <w:rFonts w:ascii="黑体" w:eastAsia="黑体" w:hAnsi="黑体" w:cs="宋体" w:hint="eastAsia"/>
          <w:bCs/>
          <w:kern w:val="0"/>
          <w:sz w:val="32"/>
          <w:szCs w:val="32"/>
        </w:rPr>
        <w:t xml:space="preserve">  </w:t>
      </w:r>
      <w:r w:rsidRPr="00534095">
        <w:rPr>
          <w:rFonts w:eastAsia="仿宋_GB2312"/>
          <w:kern w:val="0"/>
          <w:sz w:val="32"/>
          <w:szCs w:val="32"/>
        </w:rPr>
        <w:t>省委教育工委、省教育厅对每个精品项目</w:t>
      </w:r>
      <w:r>
        <w:rPr>
          <w:rFonts w:eastAsia="仿宋_GB2312" w:hint="eastAsia"/>
          <w:kern w:val="0"/>
          <w:sz w:val="32"/>
          <w:szCs w:val="32"/>
        </w:rPr>
        <w:t>在</w:t>
      </w:r>
      <w:r>
        <w:rPr>
          <w:rFonts w:eastAsia="仿宋_GB2312"/>
          <w:kern w:val="0"/>
          <w:sz w:val="32"/>
          <w:szCs w:val="32"/>
        </w:rPr>
        <w:t>高校</w:t>
      </w:r>
      <w:r>
        <w:rPr>
          <w:rFonts w:eastAsia="仿宋_GB2312"/>
          <w:kern w:val="0"/>
          <w:sz w:val="32"/>
          <w:szCs w:val="32"/>
        </w:rPr>
        <w:t>“</w:t>
      </w:r>
      <w:r>
        <w:rPr>
          <w:rFonts w:eastAsia="仿宋_GB2312" w:hint="eastAsia"/>
          <w:kern w:val="0"/>
          <w:sz w:val="32"/>
          <w:szCs w:val="32"/>
        </w:rPr>
        <w:t>双一流</w:t>
      </w:r>
      <w:r>
        <w:rPr>
          <w:rFonts w:eastAsia="仿宋_GB2312"/>
          <w:kern w:val="0"/>
          <w:sz w:val="32"/>
          <w:szCs w:val="32"/>
        </w:rPr>
        <w:t>”</w:t>
      </w:r>
      <w:r>
        <w:rPr>
          <w:rFonts w:eastAsia="仿宋_GB2312" w:hint="eastAsia"/>
          <w:kern w:val="0"/>
          <w:sz w:val="32"/>
          <w:szCs w:val="32"/>
        </w:rPr>
        <w:t>专项</w:t>
      </w:r>
      <w:r>
        <w:rPr>
          <w:rFonts w:eastAsia="仿宋_GB2312"/>
          <w:kern w:val="0"/>
          <w:sz w:val="32"/>
          <w:szCs w:val="32"/>
        </w:rPr>
        <w:t>资金中</w:t>
      </w:r>
      <w:r w:rsidRPr="00534095">
        <w:rPr>
          <w:rFonts w:eastAsia="仿宋_GB2312"/>
          <w:kern w:val="0"/>
          <w:sz w:val="32"/>
          <w:szCs w:val="32"/>
        </w:rPr>
        <w:t>给予支持，一次性拨付，主要用于项目实施推进、完善优化和成果转化推广等。项目所在高校要给予一定的政策、经费配套支持。</w:t>
      </w:r>
    </w:p>
    <w:p w:rsidR="00BE07F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第十</w:t>
      </w:r>
      <w:r>
        <w:rPr>
          <w:rFonts w:ascii="黑体" w:eastAsia="黑体" w:hAnsi="黑体" w:cs="宋体" w:hint="eastAsia"/>
          <w:bCs/>
          <w:kern w:val="0"/>
          <w:sz w:val="32"/>
          <w:szCs w:val="32"/>
        </w:rPr>
        <w:t>二</w:t>
      </w:r>
      <w:r w:rsidRPr="00B3755A">
        <w:rPr>
          <w:rFonts w:ascii="黑体" w:eastAsia="黑体" w:hAnsi="黑体" w:cs="宋体" w:hint="eastAsia"/>
          <w:bCs/>
          <w:kern w:val="0"/>
          <w:sz w:val="32"/>
          <w:szCs w:val="32"/>
        </w:rPr>
        <w:t>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Pr>
          <w:rFonts w:ascii="仿宋_GB2312" w:eastAsia="仿宋_GB2312" w:hAnsi="宋体" w:cs="宋体" w:hint="eastAsia"/>
          <w:kern w:val="0"/>
          <w:sz w:val="32"/>
          <w:szCs w:val="32"/>
        </w:rPr>
        <w:t>项目经费</w:t>
      </w:r>
      <w:r>
        <w:rPr>
          <w:rFonts w:ascii="仿宋_GB2312" w:eastAsia="仿宋_GB2312" w:hAnsi="宋体" w:cs="宋体"/>
          <w:kern w:val="0"/>
          <w:sz w:val="32"/>
          <w:szCs w:val="32"/>
        </w:rPr>
        <w:t>须</w:t>
      </w:r>
      <w:r>
        <w:rPr>
          <w:rFonts w:ascii="仿宋_GB2312" w:eastAsia="仿宋_GB2312" w:hAnsi="宋体" w:cs="宋体" w:hint="eastAsia"/>
          <w:kern w:val="0"/>
          <w:sz w:val="32"/>
          <w:szCs w:val="32"/>
        </w:rPr>
        <w:t>专款专用</w:t>
      </w:r>
      <w:r>
        <w:rPr>
          <w:rFonts w:ascii="仿宋_GB2312" w:eastAsia="仿宋_GB2312" w:hAnsi="宋体" w:cs="宋体"/>
          <w:kern w:val="0"/>
          <w:sz w:val="32"/>
          <w:szCs w:val="32"/>
        </w:rPr>
        <w:t>，</w:t>
      </w:r>
      <w:r>
        <w:rPr>
          <w:rFonts w:ascii="仿宋_GB2312" w:eastAsia="仿宋_GB2312" w:hAnsi="宋体" w:cs="宋体" w:hint="eastAsia"/>
          <w:kern w:val="0"/>
          <w:sz w:val="32"/>
          <w:szCs w:val="32"/>
        </w:rPr>
        <w:t>严格</w:t>
      </w:r>
      <w:r>
        <w:rPr>
          <w:rFonts w:ascii="仿宋_GB2312" w:eastAsia="仿宋_GB2312" w:hAnsi="宋体" w:cs="宋体"/>
          <w:kern w:val="0"/>
          <w:sz w:val="32"/>
          <w:szCs w:val="32"/>
        </w:rPr>
        <w:t>按照国家</w:t>
      </w:r>
      <w:r>
        <w:rPr>
          <w:rFonts w:ascii="仿宋_GB2312" w:eastAsia="仿宋_GB2312" w:hAnsi="宋体" w:cs="宋体" w:hint="eastAsia"/>
          <w:kern w:val="0"/>
          <w:sz w:val="32"/>
          <w:szCs w:val="32"/>
        </w:rPr>
        <w:t>和湖南省经费</w:t>
      </w:r>
      <w:r>
        <w:rPr>
          <w:rFonts w:ascii="仿宋_GB2312" w:eastAsia="仿宋_GB2312" w:hAnsi="宋体" w:cs="宋体"/>
          <w:kern w:val="0"/>
          <w:sz w:val="32"/>
          <w:szCs w:val="32"/>
        </w:rPr>
        <w:t>管理有关规定执行，不得用于与项目无关的开支</w:t>
      </w:r>
      <w:r>
        <w:rPr>
          <w:rFonts w:ascii="仿宋_GB2312" w:eastAsia="仿宋_GB2312" w:hAnsi="宋体" w:cs="宋体" w:hint="eastAsia"/>
          <w:kern w:val="0"/>
          <w:sz w:val="32"/>
          <w:szCs w:val="32"/>
        </w:rPr>
        <w:t>。</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第十</w:t>
      </w:r>
      <w:r>
        <w:rPr>
          <w:rFonts w:ascii="黑体" w:eastAsia="黑体" w:hAnsi="黑体" w:cs="宋体" w:hint="eastAsia"/>
          <w:bCs/>
          <w:kern w:val="0"/>
          <w:sz w:val="32"/>
          <w:szCs w:val="32"/>
        </w:rPr>
        <w:t>三</w:t>
      </w:r>
      <w:r w:rsidRPr="00B3755A">
        <w:rPr>
          <w:rFonts w:ascii="黑体" w:eastAsia="黑体" w:hAnsi="黑体" w:cs="宋体" w:hint="eastAsia"/>
          <w:bCs/>
          <w:kern w:val="0"/>
          <w:sz w:val="32"/>
          <w:szCs w:val="32"/>
        </w:rPr>
        <w:t>条</w:t>
      </w:r>
      <w:r>
        <w:rPr>
          <w:rFonts w:ascii="黑体" w:eastAsia="黑体" w:hAnsi="黑体" w:cs="宋体" w:hint="eastAsia"/>
          <w:bCs/>
          <w:kern w:val="0"/>
          <w:sz w:val="32"/>
          <w:szCs w:val="32"/>
        </w:rPr>
        <w:t xml:space="preserve">  </w:t>
      </w:r>
      <w:r>
        <w:rPr>
          <w:rFonts w:ascii="仿宋_GB2312" w:eastAsia="仿宋_GB2312" w:hAnsi="宋体" w:cs="宋体" w:hint="eastAsia"/>
          <w:kern w:val="0"/>
          <w:sz w:val="32"/>
          <w:szCs w:val="32"/>
        </w:rPr>
        <w:t>项目作为省级</w:t>
      </w:r>
      <w:r>
        <w:rPr>
          <w:rFonts w:ascii="仿宋_GB2312" w:eastAsia="仿宋_GB2312" w:hAnsi="宋体" w:cs="宋体"/>
          <w:kern w:val="0"/>
          <w:sz w:val="32"/>
          <w:szCs w:val="32"/>
        </w:rPr>
        <w:t>教改项目，纳入高校教师的</w:t>
      </w:r>
      <w:r>
        <w:rPr>
          <w:rFonts w:ascii="仿宋_GB2312" w:eastAsia="仿宋_GB2312" w:hAnsi="宋体" w:cs="宋体" w:hint="eastAsia"/>
          <w:kern w:val="0"/>
          <w:sz w:val="32"/>
          <w:szCs w:val="32"/>
        </w:rPr>
        <w:t>教学</w:t>
      </w:r>
      <w:r>
        <w:rPr>
          <w:rFonts w:ascii="仿宋_GB2312" w:eastAsia="仿宋_GB2312" w:hAnsi="宋体" w:cs="宋体"/>
          <w:kern w:val="0"/>
          <w:sz w:val="32"/>
          <w:szCs w:val="32"/>
        </w:rPr>
        <w:t>科研成果统计、职务（</w:t>
      </w:r>
      <w:r>
        <w:rPr>
          <w:rFonts w:ascii="仿宋_GB2312" w:eastAsia="仿宋_GB2312" w:hAnsi="宋体" w:cs="宋体" w:hint="eastAsia"/>
          <w:kern w:val="0"/>
          <w:sz w:val="32"/>
          <w:szCs w:val="32"/>
        </w:rPr>
        <w:t>职称</w:t>
      </w:r>
      <w:r>
        <w:rPr>
          <w:rFonts w:ascii="仿宋_GB2312" w:eastAsia="仿宋_GB2312" w:hAnsi="宋体" w:cs="宋体"/>
          <w:kern w:val="0"/>
          <w:sz w:val="32"/>
          <w:szCs w:val="32"/>
        </w:rPr>
        <w:t>）</w:t>
      </w:r>
      <w:r>
        <w:rPr>
          <w:rFonts w:ascii="仿宋_GB2312" w:eastAsia="仿宋_GB2312" w:hAnsi="宋体" w:cs="宋体" w:hint="eastAsia"/>
          <w:kern w:val="0"/>
          <w:sz w:val="32"/>
          <w:szCs w:val="32"/>
        </w:rPr>
        <w:t>评聘</w:t>
      </w:r>
      <w:r>
        <w:rPr>
          <w:rFonts w:ascii="仿宋_GB2312" w:eastAsia="仿宋_GB2312" w:hAnsi="宋体" w:cs="宋体"/>
          <w:kern w:val="0"/>
          <w:sz w:val="32"/>
          <w:szCs w:val="32"/>
        </w:rPr>
        <w:t>范围</w:t>
      </w:r>
      <w:r>
        <w:rPr>
          <w:rFonts w:ascii="仿宋_GB2312" w:eastAsia="仿宋_GB2312" w:hAnsi="宋体" w:cs="宋体" w:hint="eastAsia"/>
          <w:kern w:val="0"/>
          <w:sz w:val="32"/>
          <w:szCs w:val="32"/>
        </w:rPr>
        <w:t>。</w:t>
      </w:r>
    </w:p>
    <w:p w:rsidR="00BE07FA" w:rsidRPr="00B3755A" w:rsidRDefault="00BE07FA" w:rsidP="00BE07FA">
      <w:pPr>
        <w:adjustRightInd w:val="0"/>
        <w:snapToGrid w:val="0"/>
        <w:spacing w:line="600" w:lineRule="exact"/>
        <w:ind w:firstLineChars="200" w:firstLine="640"/>
        <w:rPr>
          <w:rFonts w:ascii="仿宋_GB2312" w:eastAsia="仿宋_GB2312" w:hAnsi="Arial" w:cs="Arial"/>
          <w:kern w:val="32"/>
          <w:sz w:val="32"/>
          <w:szCs w:val="32"/>
        </w:rPr>
      </w:pPr>
    </w:p>
    <w:p w:rsidR="00BE07FA" w:rsidRDefault="00BE07FA" w:rsidP="00BE07FA">
      <w:pPr>
        <w:adjustRightInd w:val="0"/>
        <w:snapToGrid w:val="0"/>
        <w:spacing w:line="600" w:lineRule="exact"/>
        <w:jc w:val="center"/>
        <w:rPr>
          <w:rFonts w:ascii="黑体" w:eastAsia="黑体" w:hAnsi="黑体" w:cs="宋体"/>
          <w:bCs/>
          <w:kern w:val="0"/>
          <w:sz w:val="32"/>
          <w:szCs w:val="32"/>
        </w:rPr>
      </w:pPr>
      <w:r w:rsidRPr="00B3755A">
        <w:rPr>
          <w:rFonts w:ascii="黑体" w:eastAsia="黑体" w:hAnsi="黑体" w:cs="宋体" w:hint="eastAsia"/>
          <w:bCs/>
          <w:kern w:val="0"/>
          <w:sz w:val="32"/>
          <w:szCs w:val="32"/>
        </w:rPr>
        <w:t>第</w:t>
      </w:r>
      <w:r>
        <w:rPr>
          <w:rFonts w:ascii="黑体" w:eastAsia="黑体" w:hAnsi="黑体" w:cs="宋体" w:hint="eastAsia"/>
          <w:bCs/>
          <w:kern w:val="0"/>
          <w:sz w:val="32"/>
          <w:szCs w:val="32"/>
        </w:rPr>
        <w:t>六</w:t>
      </w:r>
      <w:r w:rsidRPr="00B3755A">
        <w:rPr>
          <w:rFonts w:ascii="黑体" w:eastAsia="黑体" w:hAnsi="黑体" w:cs="宋体" w:hint="eastAsia"/>
          <w:bCs/>
          <w:kern w:val="0"/>
          <w:sz w:val="32"/>
          <w:szCs w:val="32"/>
        </w:rPr>
        <w:t>章</w:t>
      </w:r>
      <w:r>
        <w:rPr>
          <w:rFonts w:ascii="黑体" w:eastAsia="黑体" w:hAnsi="黑体" w:cs="宋体" w:hint="eastAsia"/>
          <w:bCs/>
          <w:kern w:val="0"/>
          <w:sz w:val="32"/>
          <w:szCs w:val="32"/>
        </w:rPr>
        <w:t xml:space="preserve">  </w:t>
      </w:r>
      <w:r w:rsidRPr="00B3755A">
        <w:rPr>
          <w:rFonts w:ascii="黑体" w:eastAsia="黑体" w:hAnsi="黑体" w:cs="宋体" w:hint="eastAsia"/>
          <w:bCs/>
          <w:kern w:val="0"/>
          <w:sz w:val="32"/>
          <w:szCs w:val="32"/>
        </w:rPr>
        <w:t>项目验收与成果转化</w:t>
      </w:r>
    </w:p>
    <w:p w:rsidR="00BE07F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w:t>
      </w:r>
      <w:r>
        <w:rPr>
          <w:rFonts w:ascii="黑体" w:eastAsia="黑体" w:hAnsi="黑体" w:cs="宋体" w:hint="eastAsia"/>
          <w:bCs/>
          <w:kern w:val="0"/>
          <w:sz w:val="32"/>
          <w:szCs w:val="32"/>
        </w:rPr>
        <w:t>十四</w:t>
      </w:r>
      <w:r w:rsidRPr="00B3755A">
        <w:rPr>
          <w:rFonts w:ascii="黑体" w:eastAsia="黑体" w:hAnsi="黑体" w:cs="宋体" w:hint="eastAsia"/>
          <w:bCs/>
          <w:kern w:val="0"/>
          <w:sz w:val="32"/>
          <w:szCs w:val="32"/>
        </w:rPr>
        <w:t>条</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sidRPr="00B3755A">
        <w:rPr>
          <w:rFonts w:ascii="仿宋_GB2312" w:eastAsia="仿宋_GB2312" w:hAnsi="宋体" w:cs="宋体" w:hint="eastAsia"/>
          <w:kern w:val="0"/>
          <w:sz w:val="32"/>
          <w:szCs w:val="32"/>
        </w:rPr>
        <w:t>项目</w:t>
      </w:r>
      <w:r w:rsidRPr="00B3755A">
        <w:rPr>
          <w:rFonts w:ascii="仿宋_GB2312" w:eastAsia="仿宋_GB2312" w:hint="eastAsia"/>
          <w:spacing w:val="4"/>
          <w:kern w:val="0"/>
          <w:sz w:val="32"/>
          <w:szCs w:val="32"/>
        </w:rPr>
        <w:t>培育建设期结束</w:t>
      </w:r>
      <w:r w:rsidRPr="00B3755A">
        <w:rPr>
          <w:rFonts w:ascii="仿宋_GB2312" w:eastAsia="仿宋_GB2312" w:hAnsi="宋体" w:cs="宋体" w:hint="eastAsia"/>
          <w:kern w:val="0"/>
          <w:sz w:val="32"/>
          <w:szCs w:val="32"/>
        </w:rPr>
        <w:t>后进行结项验收，履行结项手续。</w:t>
      </w:r>
    </w:p>
    <w:p w:rsidR="00BE07FA" w:rsidRPr="00B3755A" w:rsidRDefault="00BE07FA" w:rsidP="00BE07FA">
      <w:pPr>
        <w:adjustRightInd w:val="0"/>
        <w:snapToGrid w:val="0"/>
        <w:spacing w:line="600" w:lineRule="exact"/>
        <w:ind w:firstLineChars="200" w:firstLine="640"/>
        <w:rPr>
          <w:rFonts w:ascii="仿宋_GB2312" w:eastAsia="仿宋_GB2312" w:hAnsi="宋体" w:cs="宋体"/>
          <w:b/>
          <w:bCs/>
          <w:kern w:val="0"/>
          <w:sz w:val="32"/>
          <w:szCs w:val="32"/>
        </w:rPr>
      </w:pPr>
      <w:r w:rsidRPr="00B3755A">
        <w:rPr>
          <w:rFonts w:ascii="仿宋_GB2312" w:eastAsia="仿宋_GB2312" w:hint="eastAsia"/>
          <w:kern w:val="0"/>
          <w:sz w:val="32"/>
          <w:szCs w:val="32"/>
        </w:rPr>
        <w:t>1.项</w:t>
      </w:r>
      <w:r w:rsidRPr="00B3755A">
        <w:rPr>
          <w:rFonts w:ascii="仿宋_GB2312" w:eastAsia="仿宋_GB2312" w:hAnsi="宋体" w:cs="宋体" w:hint="eastAsia"/>
          <w:kern w:val="0"/>
          <w:sz w:val="32"/>
          <w:szCs w:val="32"/>
        </w:rPr>
        <w:t>目负责人须填写</w:t>
      </w:r>
      <w:r w:rsidRPr="00B3755A">
        <w:rPr>
          <w:rFonts w:ascii="仿宋_GB2312" w:eastAsia="仿宋_GB2312" w:hint="eastAsia"/>
          <w:kern w:val="0"/>
          <w:sz w:val="32"/>
          <w:szCs w:val="32"/>
        </w:rPr>
        <w:t>项目结项表，</w:t>
      </w:r>
      <w:r w:rsidRPr="00B3755A">
        <w:rPr>
          <w:rFonts w:ascii="仿宋_GB2312" w:eastAsia="仿宋_GB2312" w:hAnsi="宋体" w:cs="宋体" w:hint="eastAsia"/>
          <w:kern w:val="0"/>
          <w:sz w:val="32"/>
          <w:szCs w:val="32"/>
        </w:rPr>
        <w:t>将工作进展情况、实践探索和理论创新情况形成项目成果报告，</w:t>
      </w:r>
      <w:r w:rsidRPr="00B3755A">
        <w:rPr>
          <w:rFonts w:ascii="仿宋_GB2312" w:eastAsia="仿宋_GB2312" w:hint="eastAsia"/>
          <w:kern w:val="0"/>
          <w:sz w:val="32"/>
          <w:szCs w:val="32"/>
        </w:rPr>
        <w:t>并</w:t>
      </w:r>
      <w:r w:rsidRPr="00B3755A">
        <w:rPr>
          <w:rFonts w:ascii="仿宋_GB2312" w:eastAsia="仿宋_GB2312" w:hAnsi="宋体" w:cs="宋体" w:hint="eastAsia"/>
          <w:kern w:val="0"/>
          <w:sz w:val="32"/>
          <w:szCs w:val="32"/>
        </w:rPr>
        <w:t>提供支撑说明材料。结项材料经所在学校党委审核同意后，报送省委教育工委</w:t>
      </w:r>
      <w:r>
        <w:rPr>
          <w:rFonts w:ascii="仿宋_GB2312" w:eastAsia="仿宋_GB2312" w:hAnsi="宋体" w:cs="宋体" w:hint="eastAsia"/>
          <w:kern w:val="0"/>
          <w:sz w:val="32"/>
          <w:szCs w:val="32"/>
        </w:rPr>
        <w:t>、</w:t>
      </w:r>
      <w:r>
        <w:rPr>
          <w:rFonts w:ascii="仿宋_GB2312" w:eastAsia="仿宋_GB2312" w:hAnsi="宋体" w:cs="宋体"/>
          <w:kern w:val="0"/>
          <w:sz w:val="32"/>
          <w:szCs w:val="32"/>
        </w:rPr>
        <w:t>省教育厅</w:t>
      </w:r>
      <w:r w:rsidRPr="00B3755A">
        <w:rPr>
          <w:rFonts w:ascii="仿宋_GB2312" w:eastAsia="仿宋_GB2312" w:hAnsi="宋体" w:cs="宋体" w:hint="eastAsia"/>
          <w:kern w:val="0"/>
          <w:sz w:val="32"/>
          <w:szCs w:val="32"/>
        </w:rPr>
        <w:t>。</w:t>
      </w:r>
    </w:p>
    <w:p w:rsidR="00BE07FA" w:rsidRPr="00B3755A" w:rsidRDefault="00BE07FA" w:rsidP="00BE07FA">
      <w:pPr>
        <w:adjustRightInd w:val="0"/>
        <w:snapToGrid w:val="0"/>
        <w:spacing w:line="600" w:lineRule="exact"/>
        <w:ind w:firstLineChars="200" w:firstLine="640"/>
        <w:rPr>
          <w:rFonts w:ascii="仿宋_GB2312" w:eastAsia="仿宋_GB2312" w:hAnsi="宋体" w:cs="宋体"/>
          <w:b/>
          <w:bCs/>
          <w:kern w:val="0"/>
          <w:sz w:val="32"/>
          <w:szCs w:val="32"/>
        </w:rPr>
      </w:pPr>
      <w:r w:rsidRPr="00B3755A">
        <w:rPr>
          <w:rFonts w:ascii="仿宋_GB2312" w:eastAsia="仿宋_GB2312" w:hint="eastAsia"/>
          <w:kern w:val="0"/>
          <w:sz w:val="32"/>
          <w:szCs w:val="32"/>
        </w:rPr>
        <w:t>2.</w:t>
      </w:r>
      <w:r w:rsidRPr="00B3755A">
        <w:rPr>
          <w:rFonts w:ascii="仿宋_GB2312" w:eastAsia="仿宋_GB2312" w:hAnsi="宋体" w:cs="宋体" w:hint="eastAsia"/>
          <w:kern w:val="0"/>
          <w:sz w:val="32"/>
          <w:szCs w:val="32"/>
        </w:rPr>
        <w:t>对通过验收、确认可以结项者，颁发结项证明，并将验收情况予以公布。</w:t>
      </w:r>
    </w:p>
    <w:p w:rsidR="00BE07FA" w:rsidRPr="00B3755A" w:rsidRDefault="00BE07FA" w:rsidP="00BE07FA">
      <w:pPr>
        <w:adjustRightInd w:val="0"/>
        <w:snapToGrid w:val="0"/>
        <w:spacing w:line="600" w:lineRule="exact"/>
        <w:ind w:firstLineChars="200" w:firstLine="640"/>
        <w:rPr>
          <w:rFonts w:ascii="仿宋_GB2312" w:eastAsia="仿宋_GB2312" w:hAnsi="宋体" w:cs="宋体"/>
          <w:b/>
          <w:bCs/>
          <w:kern w:val="0"/>
          <w:sz w:val="32"/>
          <w:szCs w:val="32"/>
        </w:rPr>
      </w:pPr>
      <w:r w:rsidRPr="00B3755A">
        <w:rPr>
          <w:rFonts w:ascii="仿宋_GB2312" w:eastAsia="仿宋_GB2312" w:hint="eastAsia"/>
          <w:kern w:val="0"/>
          <w:sz w:val="32"/>
          <w:szCs w:val="32"/>
        </w:rPr>
        <w:lastRenderedPageBreak/>
        <w:t>3.</w:t>
      </w:r>
      <w:r w:rsidRPr="00B3755A">
        <w:rPr>
          <w:rFonts w:ascii="仿宋_GB2312" w:eastAsia="仿宋_GB2312" w:hint="eastAsia"/>
          <w:spacing w:val="4"/>
          <w:kern w:val="0"/>
          <w:sz w:val="32"/>
          <w:szCs w:val="32"/>
        </w:rPr>
        <w:t>项目验收后，项目所在高校仍需不断优化完善，并持续推动开展相关工作。</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黑体" w:eastAsia="黑体" w:hAnsi="黑体" w:hint="eastAsia"/>
          <w:kern w:val="0"/>
          <w:sz w:val="32"/>
          <w:szCs w:val="32"/>
        </w:rPr>
        <w:t>第</w:t>
      </w:r>
      <w:r>
        <w:rPr>
          <w:rFonts w:ascii="黑体" w:eastAsia="黑体" w:hAnsi="黑体" w:hint="eastAsia"/>
          <w:kern w:val="0"/>
          <w:sz w:val="32"/>
          <w:szCs w:val="32"/>
        </w:rPr>
        <w:t>十五</w:t>
      </w:r>
      <w:r w:rsidRPr="00B3755A">
        <w:rPr>
          <w:rFonts w:ascii="黑体" w:eastAsia="黑体" w:hAnsi="黑体" w:hint="eastAsia"/>
          <w:kern w:val="0"/>
          <w:sz w:val="32"/>
          <w:szCs w:val="32"/>
        </w:rPr>
        <w:t>条</w:t>
      </w:r>
      <w:r w:rsidRPr="00B3755A">
        <w:rPr>
          <w:rFonts w:ascii="Calibri" w:eastAsia="黑体" w:hAnsi="Calibri" w:cs="Calibri"/>
          <w:kern w:val="0"/>
          <w:sz w:val="32"/>
          <w:szCs w:val="32"/>
        </w:rPr>
        <w:t> </w:t>
      </w:r>
      <w:r>
        <w:rPr>
          <w:rFonts w:ascii="Calibri" w:eastAsia="黑体" w:hAnsi="Calibri" w:cs="Calibri"/>
          <w:kern w:val="0"/>
          <w:sz w:val="32"/>
          <w:szCs w:val="32"/>
        </w:rPr>
        <w:t xml:space="preserve"> </w:t>
      </w:r>
      <w:r w:rsidRPr="00B3755A">
        <w:rPr>
          <w:rFonts w:ascii="Calibri" w:eastAsia="黑体" w:hAnsi="Calibri" w:cs="Calibri"/>
          <w:kern w:val="0"/>
          <w:sz w:val="32"/>
          <w:szCs w:val="32"/>
        </w:rPr>
        <w:t> </w:t>
      </w:r>
      <w:r w:rsidRPr="00B3755A">
        <w:rPr>
          <w:rFonts w:ascii="仿宋_GB2312" w:eastAsia="仿宋_GB2312" w:hint="eastAsia"/>
          <w:kern w:val="0"/>
          <w:sz w:val="32"/>
          <w:szCs w:val="32"/>
        </w:rPr>
        <w:t>建立科学合理的项目成果评价体系，注重成果质量，注重实际价值。</w:t>
      </w:r>
    </w:p>
    <w:p w:rsidR="00BE07FA" w:rsidRPr="00B3755A" w:rsidRDefault="00BE07FA" w:rsidP="00BE07FA">
      <w:pPr>
        <w:adjustRightInd w:val="0"/>
        <w:snapToGrid w:val="0"/>
        <w:spacing w:line="600" w:lineRule="exact"/>
        <w:ind w:firstLineChars="200" w:firstLine="640"/>
        <w:rPr>
          <w:rFonts w:ascii="仿宋_GB2312" w:eastAsia="仿宋_GB2312"/>
          <w:kern w:val="0"/>
          <w:sz w:val="32"/>
          <w:szCs w:val="32"/>
        </w:rPr>
      </w:pPr>
      <w:r w:rsidRPr="00B3755A">
        <w:rPr>
          <w:rFonts w:ascii="仿宋_GB2312" w:eastAsia="仿宋_GB2312" w:hint="eastAsia"/>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仿宋_GB2312" w:eastAsia="仿宋_GB2312" w:hint="eastAsia"/>
          <w:kern w:val="0"/>
          <w:sz w:val="32"/>
          <w:szCs w:val="32"/>
        </w:rPr>
        <w:t>2.项目验收分优秀、合格、不合格三个等级。</w:t>
      </w:r>
      <w:r w:rsidRPr="00B3755A">
        <w:rPr>
          <w:rFonts w:ascii="仿宋_GB2312" w:eastAsia="仿宋_GB2312" w:hAnsi="宋体" w:cs="宋体" w:hint="eastAsia"/>
          <w:kern w:val="0"/>
          <w:sz w:val="32"/>
          <w:szCs w:val="32"/>
        </w:rPr>
        <w:t>对成果验收为优秀的项目，予以通报表扬并作为项目责任高校再次申</w:t>
      </w:r>
      <w:r>
        <w:rPr>
          <w:rFonts w:ascii="仿宋_GB2312" w:eastAsia="仿宋_GB2312" w:hAnsi="宋体" w:cs="宋体" w:hint="eastAsia"/>
          <w:kern w:val="0"/>
          <w:sz w:val="32"/>
          <w:szCs w:val="32"/>
        </w:rPr>
        <w:t>报</w:t>
      </w:r>
      <w:r w:rsidRPr="00B3755A">
        <w:rPr>
          <w:rFonts w:ascii="仿宋_GB2312" w:eastAsia="仿宋_GB2312" w:hAnsi="宋体" w:cs="宋体" w:hint="eastAsia"/>
          <w:kern w:val="0"/>
          <w:sz w:val="32"/>
          <w:szCs w:val="32"/>
        </w:rPr>
        <w:t>项目的重要参考；对成果验收不合格的项目，视完成情况可以予以一次延期修正，延期最多不</w:t>
      </w:r>
      <w:r w:rsidRPr="00B3755A">
        <w:rPr>
          <w:rFonts w:ascii="仿宋_GB2312" w:eastAsia="仿宋_GB2312" w:hint="eastAsia"/>
          <w:kern w:val="0"/>
          <w:sz w:val="32"/>
          <w:szCs w:val="32"/>
        </w:rPr>
        <w:t>超过6个月，延期修正后验收仍不合格的，</w:t>
      </w:r>
      <w:r w:rsidRPr="00B3755A">
        <w:rPr>
          <w:rFonts w:ascii="仿宋_GB2312" w:eastAsia="仿宋_GB2312" w:hAnsi="宋体" w:cs="宋体" w:hint="eastAsia"/>
          <w:kern w:val="0"/>
          <w:sz w:val="32"/>
          <w:szCs w:val="32"/>
        </w:rPr>
        <w:t>一律做撤项处理。</w:t>
      </w:r>
    </w:p>
    <w:p w:rsidR="00BE07F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t>第</w:t>
      </w:r>
      <w:r>
        <w:rPr>
          <w:rFonts w:ascii="黑体" w:eastAsia="黑体" w:hAnsi="黑体" w:cs="宋体" w:hint="eastAsia"/>
          <w:bCs/>
          <w:kern w:val="0"/>
          <w:sz w:val="32"/>
          <w:szCs w:val="32"/>
        </w:rPr>
        <w:t>十六</w:t>
      </w:r>
      <w:r w:rsidRPr="00B3755A">
        <w:rPr>
          <w:rFonts w:ascii="黑体" w:eastAsia="黑体" w:hAnsi="黑体" w:cs="宋体" w:hint="eastAsia"/>
          <w:bCs/>
          <w:kern w:val="0"/>
          <w:sz w:val="32"/>
          <w:szCs w:val="32"/>
        </w:rPr>
        <w:t>条</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B3755A">
        <w:rPr>
          <w:rFonts w:ascii="仿宋_GB2312" w:eastAsia="仿宋_GB2312" w:hAnsi="宋体" w:cs="宋体" w:hint="eastAsia"/>
          <w:kern w:val="0"/>
          <w:sz w:val="32"/>
          <w:szCs w:val="32"/>
        </w:rPr>
        <w:t>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w:t>
      </w:r>
      <w:r>
        <w:rPr>
          <w:rFonts w:ascii="仿宋_GB2312" w:eastAsia="仿宋_GB2312" w:hAnsi="宋体" w:cs="宋体" w:hint="eastAsia"/>
          <w:kern w:val="0"/>
          <w:sz w:val="32"/>
          <w:szCs w:val="32"/>
        </w:rPr>
        <w:t>、省教育厅</w:t>
      </w:r>
      <w:r w:rsidRPr="00B3755A">
        <w:rPr>
          <w:rFonts w:ascii="仿宋_GB2312" w:eastAsia="仿宋_GB2312" w:hAnsi="宋体" w:cs="宋体" w:hint="eastAsia"/>
          <w:kern w:val="0"/>
          <w:sz w:val="32"/>
          <w:szCs w:val="32"/>
        </w:rPr>
        <w:t>。</w:t>
      </w:r>
    </w:p>
    <w:p w:rsidR="00BE07FA" w:rsidRPr="00B3755A" w:rsidRDefault="00BE07FA" w:rsidP="00BE07FA">
      <w:pPr>
        <w:adjustRightInd w:val="0"/>
        <w:snapToGrid w:val="0"/>
        <w:spacing w:line="600" w:lineRule="exact"/>
        <w:ind w:firstLineChars="200" w:firstLine="640"/>
        <w:rPr>
          <w:rFonts w:ascii="仿宋_GB2312" w:eastAsia="仿宋_GB2312" w:hAnsi="黑体" w:cs="宋体"/>
          <w:bCs/>
          <w:kern w:val="0"/>
          <w:sz w:val="32"/>
          <w:szCs w:val="32"/>
        </w:rPr>
      </w:pPr>
    </w:p>
    <w:p w:rsidR="00BE07FA" w:rsidRPr="00B3755A" w:rsidRDefault="00BE07FA" w:rsidP="00BE07FA">
      <w:pPr>
        <w:adjustRightInd w:val="0"/>
        <w:snapToGrid w:val="0"/>
        <w:spacing w:line="600" w:lineRule="exact"/>
        <w:jc w:val="center"/>
        <w:rPr>
          <w:rFonts w:ascii="黑体" w:eastAsia="黑体" w:hAnsi="黑体" w:cs="宋体"/>
          <w:bCs/>
          <w:kern w:val="0"/>
          <w:sz w:val="32"/>
          <w:szCs w:val="32"/>
        </w:rPr>
      </w:pPr>
      <w:r w:rsidRPr="00B3755A">
        <w:rPr>
          <w:rFonts w:ascii="黑体" w:eastAsia="黑体" w:hAnsi="黑体" w:cs="宋体" w:hint="eastAsia"/>
          <w:bCs/>
          <w:kern w:val="0"/>
          <w:sz w:val="32"/>
          <w:szCs w:val="32"/>
        </w:rPr>
        <w:t>第七章 附 则</w:t>
      </w:r>
    </w:p>
    <w:p w:rsidR="00BE07FA" w:rsidRPr="00B3755A" w:rsidRDefault="00BE07FA" w:rsidP="00BE07FA">
      <w:pPr>
        <w:adjustRightInd w:val="0"/>
        <w:snapToGrid w:val="0"/>
        <w:spacing w:line="600" w:lineRule="exact"/>
        <w:ind w:firstLineChars="200" w:firstLine="640"/>
        <w:rPr>
          <w:rFonts w:ascii="仿宋_GB2312" w:eastAsia="仿宋_GB2312" w:hAnsi="宋体" w:cs="宋体"/>
          <w:kern w:val="0"/>
          <w:sz w:val="32"/>
          <w:szCs w:val="32"/>
        </w:rPr>
      </w:pPr>
      <w:r w:rsidRPr="00B3755A">
        <w:rPr>
          <w:rFonts w:ascii="黑体" w:eastAsia="黑体" w:hAnsi="黑体" w:cs="宋体" w:hint="eastAsia"/>
          <w:bCs/>
          <w:kern w:val="0"/>
          <w:sz w:val="32"/>
          <w:szCs w:val="32"/>
        </w:rPr>
        <w:lastRenderedPageBreak/>
        <w:t>第</w:t>
      </w:r>
      <w:r w:rsidRPr="001B39E5">
        <w:rPr>
          <w:rFonts w:ascii="黑体" w:eastAsia="黑体" w:hAnsi="黑体" w:cs="宋体" w:hint="eastAsia"/>
          <w:bCs/>
          <w:spacing w:val="-4"/>
          <w:kern w:val="0"/>
          <w:sz w:val="32"/>
          <w:szCs w:val="32"/>
        </w:rPr>
        <w:t>十七条</w:t>
      </w:r>
      <w:r w:rsidRPr="001B39E5">
        <w:rPr>
          <w:rFonts w:ascii="仿宋_GB2312" w:eastAsia="仿宋_GB2312" w:hAnsi="宋体" w:cs="宋体" w:hint="eastAsia"/>
          <w:spacing w:val="-4"/>
          <w:kern w:val="0"/>
          <w:sz w:val="32"/>
          <w:szCs w:val="32"/>
        </w:rPr>
        <w:t xml:space="preserve"> </w:t>
      </w:r>
      <w:r w:rsidRPr="001B39E5">
        <w:rPr>
          <w:rFonts w:ascii="仿宋_GB2312" w:eastAsia="仿宋_GB2312" w:hAnsi="宋体" w:cs="宋体"/>
          <w:spacing w:val="-4"/>
          <w:kern w:val="0"/>
          <w:sz w:val="32"/>
          <w:szCs w:val="32"/>
        </w:rPr>
        <w:t xml:space="preserve"> </w:t>
      </w:r>
      <w:r w:rsidRPr="001B39E5">
        <w:rPr>
          <w:rFonts w:ascii="仿宋_GB2312" w:eastAsia="仿宋_GB2312" w:hAnsi="宋体" w:cs="宋体" w:hint="eastAsia"/>
          <w:spacing w:val="-4"/>
          <w:kern w:val="0"/>
          <w:sz w:val="32"/>
          <w:szCs w:val="32"/>
        </w:rPr>
        <w:t>本办法由省委教育工委、</w:t>
      </w:r>
      <w:r w:rsidRPr="001B39E5">
        <w:rPr>
          <w:rFonts w:ascii="仿宋_GB2312" w:eastAsia="仿宋_GB2312" w:hAnsi="宋体" w:cs="宋体"/>
          <w:spacing w:val="-4"/>
          <w:kern w:val="0"/>
          <w:sz w:val="32"/>
          <w:szCs w:val="32"/>
        </w:rPr>
        <w:t>省教育厅</w:t>
      </w:r>
      <w:r w:rsidRPr="001B39E5">
        <w:rPr>
          <w:rFonts w:ascii="仿宋_GB2312" w:eastAsia="仿宋_GB2312" w:hAnsi="宋体" w:cs="宋体" w:hint="eastAsia"/>
          <w:spacing w:val="-4"/>
          <w:kern w:val="0"/>
          <w:sz w:val="32"/>
          <w:szCs w:val="32"/>
        </w:rPr>
        <w:t>负责解释</w:t>
      </w:r>
      <w:r w:rsidRPr="00B3755A">
        <w:rPr>
          <w:rFonts w:ascii="仿宋_GB2312" w:eastAsia="仿宋_GB2312" w:hAnsi="宋体" w:cs="宋体" w:hint="eastAsia"/>
          <w:kern w:val="0"/>
          <w:sz w:val="32"/>
          <w:szCs w:val="32"/>
        </w:rPr>
        <w:t>。</w:t>
      </w:r>
    </w:p>
    <w:p w:rsidR="00BE07FA" w:rsidRPr="00F678BD" w:rsidRDefault="00BE07FA" w:rsidP="00BE07FA">
      <w:pPr>
        <w:ind w:firstLineChars="200" w:firstLine="640"/>
        <w:rPr>
          <w:rFonts w:ascii="黑体" w:eastAsia="黑体" w:hAnsi="黑体" w:cs="宋体"/>
          <w:bCs/>
          <w:kern w:val="0"/>
          <w:sz w:val="32"/>
          <w:szCs w:val="32"/>
        </w:rPr>
      </w:pPr>
      <w:r w:rsidRPr="00B3755A">
        <w:rPr>
          <w:rFonts w:ascii="黑体" w:eastAsia="黑体" w:hAnsi="黑体" w:cs="宋体" w:hint="eastAsia"/>
          <w:bCs/>
          <w:kern w:val="0"/>
          <w:sz w:val="32"/>
          <w:szCs w:val="32"/>
        </w:rPr>
        <w:t>第</w:t>
      </w:r>
      <w:r>
        <w:rPr>
          <w:rFonts w:ascii="黑体" w:eastAsia="黑体" w:hAnsi="黑体" w:cs="宋体" w:hint="eastAsia"/>
          <w:bCs/>
          <w:kern w:val="0"/>
          <w:sz w:val="32"/>
          <w:szCs w:val="32"/>
        </w:rPr>
        <w:t>十八</w:t>
      </w:r>
      <w:r w:rsidRPr="00B3755A">
        <w:rPr>
          <w:rFonts w:ascii="黑体" w:eastAsia="黑体" w:hAnsi="黑体" w:cs="宋体" w:hint="eastAsia"/>
          <w:bCs/>
          <w:kern w:val="0"/>
          <w:sz w:val="32"/>
          <w:szCs w:val="32"/>
        </w:rPr>
        <w:t>条</w:t>
      </w: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B3755A">
        <w:rPr>
          <w:rFonts w:ascii="仿宋_GB2312" w:eastAsia="仿宋_GB2312" w:hAnsi="宋体" w:cs="宋体" w:hint="eastAsia"/>
          <w:kern w:val="0"/>
          <w:sz w:val="32"/>
          <w:szCs w:val="32"/>
        </w:rPr>
        <w:t>本办法自发布之日起</w:t>
      </w:r>
      <w:r>
        <w:rPr>
          <w:rFonts w:ascii="仿宋_GB2312" w:eastAsia="仿宋_GB2312" w:hAnsi="宋体" w:cs="宋体" w:hint="eastAsia"/>
          <w:kern w:val="0"/>
          <w:sz w:val="32"/>
          <w:szCs w:val="32"/>
        </w:rPr>
        <w:t>施</w:t>
      </w:r>
      <w:r w:rsidRPr="00B3755A">
        <w:rPr>
          <w:rFonts w:ascii="仿宋_GB2312" w:eastAsia="仿宋_GB2312" w:hAnsi="宋体" w:cs="宋体" w:hint="eastAsia"/>
          <w:kern w:val="0"/>
          <w:sz w:val="32"/>
          <w:szCs w:val="32"/>
        </w:rPr>
        <w:t>行</w:t>
      </w:r>
      <w:r>
        <w:rPr>
          <w:rFonts w:ascii="仿宋_GB2312" w:eastAsia="仿宋_GB2312" w:hAnsi="宋体" w:cs="宋体" w:hint="eastAsia"/>
          <w:kern w:val="0"/>
          <w:sz w:val="32"/>
          <w:szCs w:val="32"/>
        </w:rPr>
        <w:t>。</w:t>
      </w:r>
    </w:p>
    <w:p w:rsidR="00D3573B" w:rsidRPr="00BE07FA" w:rsidRDefault="00D3573B"/>
    <w:sectPr w:rsidR="00D3573B" w:rsidRPr="00BE07FA" w:rsidSect="00B3755A">
      <w:footerReference w:type="default" r:id="rId4"/>
      <w:pgSz w:w="11906" w:h="16838" w:code="9"/>
      <w:pgMar w:top="2098" w:right="1474" w:bottom="1985" w:left="1588" w:header="851" w:footer="158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D8" w:rsidRDefault="00BE07FA">
    <w:pPr>
      <w:pStyle w:val="a3"/>
      <w:jc w:val="center"/>
    </w:pPr>
    <w:r>
      <w:rPr>
        <w:noProof/>
        <w:lang w:val="zh-CN"/>
      </w:rPr>
      <w:fldChar w:fldCharType="begin"/>
    </w:r>
    <w:r>
      <w:rPr>
        <w:noProof/>
        <w:lang w:val="zh-CN"/>
      </w:rPr>
      <w:instrText>PAGE   \* MERGEFORMAT</w:instrText>
    </w:r>
    <w:r>
      <w:rPr>
        <w:noProof/>
        <w:lang w:val="zh-CN"/>
      </w:rPr>
      <w:fldChar w:fldCharType="separate"/>
    </w:r>
    <w:r>
      <w:rPr>
        <w:noProof/>
        <w:lang w:val="zh-CN"/>
      </w:rPr>
      <w:t>6</w:t>
    </w:r>
    <w:r>
      <w:rPr>
        <w:noProof/>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FA"/>
    <w:rsid w:val="00BE07FA"/>
    <w:rsid w:val="00D3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F7E84-8D7E-496C-BD88-7955B966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BE07FA"/>
    <w:pPr>
      <w:tabs>
        <w:tab w:val="center" w:pos="4153"/>
        <w:tab w:val="right" w:pos="8306"/>
      </w:tabs>
      <w:snapToGrid w:val="0"/>
      <w:jc w:val="left"/>
    </w:pPr>
    <w:rPr>
      <w:sz w:val="18"/>
      <w:szCs w:val="18"/>
    </w:rPr>
  </w:style>
  <w:style w:type="character" w:customStyle="1" w:styleId="Char">
    <w:name w:val="页脚 Char"/>
    <w:basedOn w:val="a0"/>
    <w:uiPriority w:val="99"/>
    <w:semiHidden/>
    <w:rsid w:val="00BE07FA"/>
    <w:rPr>
      <w:rFonts w:ascii="Times New Roman" w:eastAsia="宋体" w:hAnsi="Times New Roman" w:cs="Times New Roman"/>
      <w:sz w:val="18"/>
      <w:szCs w:val="18"/>
    </w:rPr>
  </w:style>
  <w:style w:type="character" w:customStyle="1" w:styleId="Char1">
    <w:name w:val="页脚 Char1"/>
    <w:basedOn w:val="a0"/>
    <w:link w:val="a3"/>
    <w:uiPriority w:val="99"/>
    <w:qFormat/>
    <w:rsid w:val="00BE07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Words>
  <Characters>1910</Characters>
  <Application>Microsoft Office Word</Application>
  <DocSecurity>0</DocSecurity>
  <Lines>15</Lines>
  <Paragraphs>4</Paragraphs>
  <ScaleCrop>false</ScaleCrop>
  <Company>Microsoft</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殷劭</dc:creator>
  <cp:keywords/>
  <dc:description/>
  <cp:lastModifiedBy>殷劭</cp:lastModifiedBy>
  <cp:revision>1</cp:revision>
  <dcterms:created xsi:type="dcterms:W3CDTF">2019-05-21T09:08:00Z</dcterms:created>
  <dcterms:modified xsi:type="dcterms:W3CDTF">2019-05-21T09:08:00Z</dcterms:modified>
</cp:coreProperties>
</file>